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13" w:rsidRDefault="00DB2B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2B13" w:rsidRDefault="00DB2B13">
      <w:pPr>
        <w:pStyle w:val="ConsPlusNormal"/>
        <w:jc w:val="both"/>
        <w:outlineLvl w:val="0"/>
      </w:pPr>
    </w:p>
    <w:p w:rsidR="00DB2B13" w:rsidRDefault="00DB2B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2B13" w:rsidRDefault="00DB2B13">
      <w:pPr>
        <w:pStyle w:val="ConsPlusTitle"/>
        <w:jc w:val="center"/>
      </w:pPr>
    </w:p>
    <w:p w:rsidR="00DB2B13" w:rsidRDefault="00DB2B13">
      <w:pPr>
        <w:pStyle w:val="ConsPlusTitle"/>
        <w:jc w:val="center"/>
      </w:pPr>
      <w:r>
        <w:t>ПОСТАНОВЛЕНИЕ</w:t>
      </w:r>
    </w:p>
    <w:p w:rsidR="00DB2B13" w:rsidRDefault="00DB2B13">
      <w:pPr>
        <w:pStyle w:val="ConsPlusTitle"/>
        <w:jc w:val="center"/>
      </w:pPr>
      <w:r>
        <w:t>от 24 октября 2020 г. N 1730</w:t>
      </w:r>
    </w:p>
    <w:p w:rsidR="00DB2B13" w:rsidRDefault="00DB2B13">
      <w:pPr>
        <w:pStyle w:val="ConsPlusTitle"/>
        <w:jc w:val="center"/>
      </w:pPr>
    </w:p>
    <w:p w:rsidR="00DB2B13" w:rsidRDefault="00DB2B13">
      <w:pPr>
        <w:pStyle w:val="ConsPlusTitle"/>
        <w:jc w:val="center"/>
      </w:pPr>
      <w:r>
        <w:t>О ВРЕМЕННОМ ПОРЯДКЕ</w:t>
      </w:r>
    </w:p>
    <w:p w:rsidR="00DB2B13" w:rsidRDefault="00DB2B13">
      <w:pPr>
        <w:pStyle w:val="ConsPlusTitle"/>
        <w:jc w:val="center"/>
      </w:pPr>
      <w:r>
        <w:t>УСТАНОВЛЕНИЯ СТЕПЕНИ УТРАТЫ ПРОФЕССИОНАЛЬНОЙ</w:t>
      </w:r>
    </w:p>
    <w:p w:rsidR="00DB2B13" w:rsidRDefault="00DB2B13">
      <w:pPr>
        <w:pStyle w:val="ConsPlusTitle"/>
        <w:jc w:val="center"/>
      </w:pPr>
      <w:r>
        <w:t>ТРУДОСПОСОБНОСТИ В РЕЗУЛЬТАТЕ НЕСЧАСТНЫХ СЛУЧАЕВ</w:t>
      </w:r>
    </w:p>
    <w:p w:rsidR="00DB2B13" w:rsidRDefault="00DB2B13">
      <w:pPr>
        <w:pStyle w:val="ConsPlusTitle"/>
        <w:jc w:val="center"/>
      </w:pPr>
      <w:r>
        <w:t>НА ПРОИЗВОДСТВЕ И ПРОФЕССИОНАЛЬНЫХ ЗАБОЛЕВАНИЙ</w:t>
      </w:r>
    </w:p>
    <w:p w:rsidR="00DB2B13" w:rsidRDefault="00DB2B13">
      <w:pPr>
        <w:pStyle w:val="ConsPlusTitle"/>
        <w:jc w:val="center"/>
      </w:pPr>
      <w:r>
        <w:t>И РАЗРАБОТКИ ПРОГРАММЫ РЕАБИЛИТАЦИИ ПОСТРАДАВШЕГО</w:t>
      </w:r>
    </w:p>
    <w:p w:rsidR="00DB2B13" w:rsidRDefault="00DB2B13">
      <w:pPr>
        <w:pStyle w:val="ConsPlusTitle"/>
        <w:jc w:val="center"/>
      </w:pPr>
      <w:r>
        <w:t>В РЕЗУЛЬТАТЕ НЕСЧАСТНОГО СЛУЧАЯ НА ПРОИЗВОДСТВЕ</w:t>
      </w:r>
    </w:p>
    <w:p w:rsidR="00DB2B13" w:rsidRDefault="00DB2B13">
      <w:pPr>
        <w:pStyle w:val="ConsPlusTitle"/>
        <w:jc w:val="center"/>
      </w:pPr>
      <w:r>
        <w:t>И ПРОФЕССИОНАЛЬНОГО ЗАБОЛЕВАНИЯ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принятия мер по реализации прав граждан на возмещение вреда, причиненного здоровью работников в результате несчастных случаев на производстве и профессиональных заболеваний, Правительство Российской Федерации постановляет:</w:t>
      </w:r>
    </w:p>
    <w:p w:rsidR="00DB2B13" w:rsidRDefault="00DB2B13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Временный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32" w:history="1">
        <w:r>
          <w:rPr>
            <w:color w:val="0000FF"/>
          </w:rPr>
          <w:t>порядка</w:t>
        </w:r>
      </w:hyperlink>
      <w:r>
        <w:t xml:space="preserve">, утвержденного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со 2 октября 2020 г., и действует до 1 марта 2021 г. включительно.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right"/>
      </w:pPr>
      <w:r>
        <w:t>Председатель Правительства</w:t>
      </w:r>
    </w:p>
    <w:p w:rsidR="00DB2B13" w:rsidRDefault="00DB2B13">
      <w:pPr>
        <w:pStyle w:val="ConsPlusNormal"/>
        <w:jc w:val="right"/>
      </w:pPr>
      <w:r>
        <w:t>Российской Федерации</w:t>
      </w:r>
    </w:p>
    <w:p w:rsidR="00DB2B13" w:rsidRDefault="00DB2B13">
      <w:pPr>
        <w:pStyle w:val="ConsPlusNormal"/>
        <w:jc w:val="right"/>
      </w:pPr>
      <w:r>
        <w:t>М.МИШУСТИН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right"/>
        <w:outlineLvl w:val="0"/>
      </w:pPr>
      <w:r>
        <w:t>Утвержден</w:t>
      </w:r>
    </w:p>
    <w:p w:rsidR="00DB2B13" w:rsidRDefault="00DB2B13">
      <w:pPr>
        <w:pStyle w:val="ConsPlusNormal"/>
        <w:jc w:val="right"/>
      </w:pPr>
      <w:r>
        <w:t>постановлением Правительства</w:t>
      </w:r>
    </w:p>
    <w:p w:rsidR="00DB2B13" w:rsidRDefault="00DB2B13">
      <w:pPr>
        <w:pStyle w:val="ConsPlusNormal"/>
        <w:jc w:val="right"/>
      </w:pPr>
      <w:r>
        <w:t>Российской Федерации</w:t>
      </w:r>
    </w:p>
    <w:p w:rsidR="00DB2B13" w:rsidRDefault="00DB2B13">
      <w:pPr>
        <w:pStyle w:val="ConsPlusNormal"/>
        <w:jc w:val="right"/>
      </w:pPr>
      <w:r>
        <w:t>от 24 октября 2020 г. N 1730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Title"/>
        <w:jc w:val="center"/>
      </w:pPr>
      <w:bookmarkStart w:id="1" w:name="P32"/>
      <w:bookmarkEnd w:id="1"/>
      <w:r>
        <w:t>ВРЕМЕННЫЙ ПОРЯДОК</w:t>
      </w:r>
    </w:p>
    <w:p w:rsidR="00DB2B13" w:rsidRDefault="00DB2B13">
      <w:pPr>
        <w:pStyle w:val="ConsPlusTitle"/>
        <w:jc w:val="center"/>
      </w:pPr>
      <w:r>
        <w:t>УСТАНОВЛЕНИЯ СТЕПЕНИ УТРАТЫ ПРОФЕССИОНАЛЬНОЙ</w:t>
      </w:r>
    </w:p>
    <w:p w:rsidR="00DB2B13" w:rsidRDefault="00DB2B13">
      <w:pPr>
        <w:pStyle w:val="ConsPlusTitle"/>
        <w:jc w:val="center"/>
      </w:pPr>
      <w:r>
        <w:t>ТРУДОСПОСОБНОСТИ В РЕЗУЛЬТАТЕ НЕСЧАСТНЫХ СЛУЧАЕВ</w:t>
      </w:r>
    </w:p>
    <w:p w:rsidR="00DB2B13" w:rsidRDefault="00DB2B13">
      <w:pPr>
        <w:pStyle w:val="ConsPlusTitle"/>
        <w:jc w:val="center"/>
      </w:pPr>
      <w:r>
        <w:t>НА ПРОИЗВОДСТВЕ И ПРОФЕССИОНАЛЬНЫХ ЗАБОЛЕВАНИЙ</w:t>
      </w:r>
    </w:p>
    <w:p w:rsidR="00DB2B13" w:rsidRDefault="00DB2B13">
      <w:pPr>
        <w:pStyle w:val="ConsPlusTitle"/>
        <w:jc w:val="center"/>
      </w:pPr>
      <w:r>
        <w:t>И РАЗРАБОТКИ ПРОГРАММЫ РЕАБИЛИТАЦИИ ПОСТРАДАВШЕГО</w:t>
      </w:r>
    </w:p>
    <w:p w:rsidR="00DB2B13" w:rsidRDefault="00DB2B13">
      <w:pPr>
        <w:pStyle w:val="ConsPlusTitle"/>
        <w:jc w:val="center"/>
      </w:pPr>
      <w:r>
        <w:t>В РЕЗУЛЬТАТЕ НЕСЧАСТНОГО СЛУЧАЯ НА ПРОИЗВОДСТВЕ</w:t>
      </w:r>
    </w:p>
    <w:p w:rsidR="00DB2B13" w:rsidRDefault="00DB2B13">
      <w:pPr>
        <w:pStyle w:val="ConsPlusTitle"/>
        <w:jc w:val="center"/>
      </w:pPr>
      <w:r>
        <w:lastRenderedPageBreak/>
        <w:t>И ПРОФЕССИОНАЛЬНОГО ЗАБОЛЕВАНИЯ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Временный порядок определяет особенности установления степени утраты профессиональной трудоспособности (в процентах) гражданами, получившими повреждение здоровья в результате несчастных случаев на производстве и профессиональных заболеваний (далее соответственно - пострадавший, степень утраты профессиональной трудоспособности), выдачи учреждением медико-социальной экспертизы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(далее - программа реабилитации</w:t>
      </w:r>
      <w:proofErr w:type="gramEnd"/>
      <w:r>
        <w:t xml:space="preserve"> </w:t>
      </w:r>
      <w:proofErr w:type="gramStart"/>
      <w:r>
        <w:t xml:space="preserve">пострадавшего), а также особенности реализации в период действия настоящего Временного порядка отдельных положений </w:t>
      </w:r>
      <w:hyperlink r:id="rId6" w:history="1">
        <w:r>
          <w:rPr>
            <w:color w:val="0000FF"/>
          </w:rPr>
          <w:t>Правил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утвержденных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заболеваний".</w:t>
      </w:r>
      <w:proofErr w:type="gramEnd"/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2. Освидетельствование в учреждении </w:t>
      </w:r>
      <w:proofErr w:type="gramStart"/>
      <w:r>
        <w:t>медико-социальной</w:t>
      </w:r>
      <w:proofErr w:type="gramEnd"/>
      <w:r>
        <w:t xml:space="preserve"> экспертизы проводится без личного участия пострадавшего - заочно.</w:t>
      </w:r>
    </w:p>
    <w:p w:rsidR="00DB2B13" w:rsidRDefault="00DB2B13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3. </w:t>
      </w:r>
      <w:proofErr w:type="gramStart"/>
      <w:r>
        <w:t>Установление степени утраты профессиональной трудоспособности пострадавшим, срок переосвидетельствования которого наступает в период действия настоящего Временного порядка, при отсутствии направления в учреждение медико-социальной экспертизы на освидетельствование пострадавшего для установления степени утраты профессиональной трудоспособности, выданного медицинской организацией,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мероприятий.</w:t>
      </w:r>
      <w:proofErr w:type="gramEnd"/>
    </w:p>
    <w:p w:rsidR="00DB2B13" w:rsidRDefault="00DB2B13">
      <w:pPr>
        <w:pStyle w:val="ConsPlusNormal"/>
        <w:spacing w:before="220"/>
        <w:ind w:firstLine="540"/>
        <w:jc w:val="both"/>
      </w:pPr>
      <w:r>
        <w:t>4.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5. Программа реабилитации пострадавшего составляется на 6 месяцев </w:t>
      </w:r>
      <w:proofErr w:type="gramStart"/>
      <w:r>
        <w:t>с даты окончания</w:t>
      </w:r>
      <w:proofErr w:type="gramEnd"/>
      <w:r>
        <w:t xml:space="preserve"> срока действия ранее составленной программы реабилитации пострадавшего.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6. Продление степени утраты профессиональной трудоспособности, а также составление программы реабилитации пострадавшего осуществляются без обращения пострадавшего (его законного или уполномоченного представителя) в учреждение </w:t>
      </w:r>
      <w:proofErr w:type="gramStart"/>
      <w:r>
        <w:t>медико-социальной</w:t>
      </w:r>
      <w:proofErr w:type="gramEnd"/>
      <w:r>
        <w:t xml:space="preserve"> экспертизы о проведении освидетельствования.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7. Решение о продлении степени утраты профессиональной трудоспособности и (или) составлении программы реабилитации пострадавшего принимается учреждением медико-социальной экспертизы не </w:t>
      </w:r>
      <w:proofErr w:type="gramStart"/>
      <w:r>
        <w:t>позднее</w:t>
      </w:r>
      <w:proofErr w:type="gramEnd"/>
      <w:r>
        <w:t xml:space="preserve"> чем за 3 рабочих дня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обжалования гражданином (его законным или уполномоченным представителем) решения бюро медико-социальной экспертизы, главного бюро медико-социальной экспертизы в порядке, предусмотренном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заболеваний", по желанию гражданина (его законного или уполномоченного представителя) его переосвидетельствование в главном</w:t>
      </w:r>
      <w:proofErr w:type="gramEnd"/>
      <w:r>
        <w:t xml:space="preserve"> бюро </w:t>
      </w:r>
      <w:proofErr w:type="gramStart"/>
      <w:r>
        <w:t>медико-социальной</w:t>
      </w:r>
      <w:proofErr w:type="gramEnd"/>
      <w:r>
        <w:t xml:space="preserve"> экспертизы, Федеральном бюро медико-социальной экспертизы (далее - Федеральное бюро) может проводиться в очном порядке.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lastRenderedPageBreak/>
        <w:t xml:space="preserve">9. Фонд социального страхования Российской Федерации представляет в Федеральное бюро сведения о пострадавших,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Временного порядка, не позднее 14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Федеральное бюро направляет главным бюро </w:t>
      </w:r>
      <w:proofErr w:type="gramStart"/>
      <w:r>
        <w:t>медико-социальной</w:t>
      </w:r>
      <w:proofErr w:type="gramEnd"/>
      <w:r>
        <w:t xml:space="preserve"> экспертизы сведения о данных пострадавших не позднее 7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>10. Справка, подтверждающая факт установления степени утраты профессиональной трудоспособности,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В случае закрытия отделений почтовой связи документы, оформленные по результатам </w:t>
      </w:r>
      <w:proofErr w:type="gramStart"/>
      <w:r>
        <w:t>медико-социальной</w:t>
      </w:r>
      <w:proofErr w:type="gramEnd"/>
      <w:r>
        <w:t xml:space="preserve"> экспертизы, хранятся в учреждении медико-социальной экспертизы, о чем сообщается пострадавшему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Выписка из акта медико-социальной экспертизы с указанием установленной степени утраты профессиональной трудоспособности и (или) программа реабилитации пострадавшего представляются учреждением медико-социальной экспертизы в Фонд социального страхования Российской Федерации в форме электронного документа не позднее 3 рабочих дней после оформления.</w:t>
      </w:r>
      <w:proofErr w:type="gramEnd"/>
    </w:p>
    <w:p w:rsidR="00DB2B13" w:rsidRDefault="00DB2B13">
      <w:pPr>
        <w:pStyle w:val="ConsPlusNormal"/>
        <w:spacing w:before="220"/>
        <w:ind w:firstLine="540"/>
        <w:jc w:val="both"/>
      </w:pPr>
      <w:r>
        <w:t xml:space="preserve">12. Сведения, содержащиеся в программе реабилитации пострадавшего, в отношении лица, признанного инвалидом, размещаются в федеральном реестре инвалидов в порядке и сроки,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</w:t>
      </w:r>
      <w:proofErr w:type="gramStart"/>
      <w:r>
        <w:t>использования</w:t>
      </w:r>
      <w:proofErr w:type="gramEnd"/>
      <w:r>
        <w:t xml:space="preserve">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jc w:val="both"/>
      </w:pPr>
    </w:p>
    <w:p w:rsidR="00DB2B13" w:rsidRDefault="00DB2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F50" w:rsidRDefault="00624F50">
      <w:bookmarkStart w:id="3" w:name="_GoBack"/>
      <w:bookmarkEnd w:id="3"/>
    </w:p>
    <w:sectPr w:rsidR="00624F50" w:rsidSect="0053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13"/>
    <w:rsid w:val="00624F50"/>
    <w:rsid w:val="00D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25B92B53168BCC065FC466C603D69E281220EDB642C4BBD9FCD2A85B7422E08987C195B13208C78E4B5C01C6EA40E5D382620AEADD523jDV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25B92B53168BCC065FC466C603D69E086210AD16F2C4BBD9FCD2A85B7422E08987C195B13208B74E4B5C01C6EA40E5D382620AEADD523jDV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25B92B53168BCC065FC466C603D69E086210AD16F2C4BBD9FCD2A85B7422E08987C195B13208F7FE4B5C01C6EA40E5D382620AEADD523jDV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Александрович</dc:creator>
  <cp:lastModifiedBy>Быков Михаил Александрович</cp:lastModifiedBy>
  <cp:revision>1</cp:revision>
  <dcterms:created xsi:type="dcterms:W3CDTF">2020-11-02T11:21:00Z</dcterms:created>
  <dcterms:modified xsi:type="dcterms:W3CDTF">2020-11-02T11:22:00Z</dcterms:modified>
</cp:coreProperties>
</file>