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320850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24B3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A1167D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я </w:t>
      </w:r>
      <w:r w:rsidRPr="002E4DD3">
        <w:rPr>
          <w:sz w:val="28"/>
          <w:szCs w:val="28"/>
        </w:rPr>
        <w:t xml:space="preserve"> 201</w:t>
      </w:r>
      <w:r w:rsidR="00A1167D">
        <w:rPr>
          <w:sz w:val="28"/>
          <w:szCs w:val="28"/>
        </w:rPr>
        <w:t>7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№ </w:t>
      </w:r>
      <w:r w:rsidR="00E724B3">
        <w:rPr>
          <w:sz w:val="28"/>
          <w:szCs w:val="28"/>
        </w:rPr>
        <w:t>129-н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E724B3" w:rsidRDefault="00E724B3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r w:rsidRPr="002E4DD3">
        <w:rPr>
          <w:b/>
          <w:sz w:val="28"/>
          <w:szCs w:val="28"/>
        </w:rPr>
        <w:t>земельно</w:t>
      </w:r>
      <w:proofErr w:type="spellEnd"/>
      <w:r w:rsidRPr="002E4DD3">
        <w:rPr>
          <w:b/>
          <w:sz w:val="28"/>
          <w:szCs w:val="28"/>
        </w:rPr>
        <w:t xml:space="preserve"> – имущественных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</w:t>
      </w:r>
      <w:proofErr w:type="spellStart"/>
      <w:proofErr w:type="gram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– имущественных</w:t>
      </w:r>
      <w:proofErr w:type="gramEnd"/>
      <w:r w:rsidRPr="002E4DD3">
        <w:rPr>
          <w:sz w:val="28"/>
          <w:szCs w:val="28"/>
        </w:rPr>
        <w:t xml:space="preserve"> отношений на территории Ленского района на 2015 – 2018 годы» (да</w:t>
      </w:r>
      <w:r w:rsidR="00E724B3">
        <w:rPr>
          <w:sz w:val="28"/>
          <w:szCs w:val="28"/>
        </w:rPr>
        <w:t>лее – Программа), утвержденную п</w:t>
      </w:r>
      <w:r w:rsidRPr="002E4DD3">
        <w:rPr>
          <w:sz w:val="28"/>
          <w:szCs w:val="28"/>
        </w:rPr>
        <w:t>остановлением Администрации МО «Ленский муниципа</w:t>
      </w:r>
      <w:r w:rsidR="00E724B3">
        <w:rPr>
          <w:sz w:val="28"/>
          <w:szCs w:val="28"/>
        </w:rPr>
        <w:t xml:space="preserve">льный  район» от 31.10.2014 </w:t>
      </w:r>
      <w:r w:rsidRPr="002E4DD3">
        <w:rPr>
          <w:sz w:val="28"/>
          <w:szCs w:val="28"/>
        </w:rPr>
        <w:t xml:space="preserve"> № 579-н (в редакции постановления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A92628">
        <w:rPr>
          <w:sz w:val="28"/>
          <w:szCs w:val="28"/>
        </w:rPr>
        <w:t>, от 12.10.2016 № 578-н, от 09.12.2016 № 697-н</w:t>
      </w:r>
      <w:r w:rsidR="00234E02">
        <w:rPr>
          <w:sz w:val="28"/>
          <w:szCs w:val="28"/>
        </w:rPr>
        <w:t xml:space="preserve">, от 22.12.2016 г. № 726 </w:t>
      </w:r>
      <w:r w:rsidR="00A1167D">
        <w:rPr>
          <w:sz w:val="28"/>
          <w:szCs w:val="28"/>
        </w:rPr>
        <w:t>–</w:t>
      </w:r>
      <w:r w:rsidR="00234E02">
        <w:rPr>
          <w:sz w:val="28"/>
          <w:szCs w:val="28"/>
        </w:rPr>
        <w:t xml:space="preserve"> </w:t>
      </w:r>
      <w:proofErr w:type="spellStart"/>
      <w:r w:rsidR="00234E02">
        <w:rPr>
          <w:sz w:val="28"/>
          <w:szCs w:val="28"/>
        </w:rPr>
        <w:t>н</w:t>
      </w:r>
      <w:proofErr w:type="spellEnd"/>
      <w:r w:rsidR="00A1167D">
        <w:rPr>
          <w:sz w:val="28"/>
          <w:szCs w:val="28"/>
        </w:rPr>
        <w:t xml:space="preserve">, от 30.12.2016 г № 750 – </w:t>
      </w:r>
      <w:proofErr w:type="spellStart"/>
      <w:r w:rsidR="00A1167D">
        <w:rPr>
          <w:sz w:val="28"/>
          <w:szCs w:val="28"/>
        </w:rPr>
        <w:t>н</w:t>
      </w:r>
      <w:proofErr w:type="spellEnd"/>
      <w:r w:rsidRPr="002E4DD3">
        <w:rPr>
          <w:sz w:val="28"/>
          <w:szCs w:val="28"/>
        </w:rPr>
        <w:t>) 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4C72E8">
        <w:rPr>
          <w:rFonts w:ascii="Times New Roman" w:hAnsi="Times New Roman" w:cs="Times New Roman"/>
          <w:sz w:val="28"/>
          <w:szCs w:val="28"/>
        </w:rPr>
        <w:t>8 610,8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4C72E8">
        <w:rPr>
          <w:rFonts w:ascii="Times New Roman" w:hAnsi="Times New Roman" w:cs="Times New Roman"/>
          <w:sz w:val="28"/>
          <w:szCs w:val="28"/>
        </w:rPr>
        <w:t>8 420,8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4C72E8">
        <w:rPr>
          <w:sz w:val="28"/>
          <w:szCs w:val="28"/>
        </w:rPr>
        <w:t>190,0</w:t>
      </w:r>
      <w:r>
        <w:rPr>
          <w:sz w:val="28"/>
          <w:szCs w:val="28"/>
        </w:rPr>
        <w:t xml:space="preserve"> тыс. рублей</w:t>
      </w:r>
      <w:proofErr w:type="gramStart"/>
      <w:r w:rsidRPr="002E4DD3">
        <w:rPr>
          <w:sz w:val="28"/>
          <w:szCs w:val="28"/>
        </w:rPr>
        <w:t>;</w:t>
      </w:r>
      <w:r w:rsidR="00E724B3">
        <w:rPr>
          <w:sz w:val="28"/>
          <w:szCs w:val="28"/>
        </w:rPr>
        <w:t>»</w:t>
      </w:r>
      <w:proofErr w:type="gramEnd"/>
      <w:r w:rsidR="00E724B3">
        <w:rPr>
          <w:sz w:val="28"/>
          <w:szCs w:val="28"/>
        </w:rPr>
        <w:t>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позицию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4C72E8">
        <w:rPr>
          <w:sz w:val="28"/>
          <w:szCs w:val="28"/>
        </w:rPr>
        <w:t>7 656,7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- </w:t>
      </w:r>
      <w:r w:rsidR="004C72E8">
        <w:rPr>
          <w:sz w:val="28"/>
          <w:szCs w:val="28"/>
        </w:rPr>
        <w:t>7 656</w:t>
      </w:r>
      <w:r w:rsidR="00A92628">
        <w:rPr>
          <w:sz w:val="28"/>
          <w:szCs w:val="28"/>
        </w:rPr>
        <w:t>,7</w:t>
      </w:r>
      <w:r w:rsidRPr="002E4DD3">
        <w:rPr>
          <w:sz w:val="28"/>
          <w:szCs w:val="28"/>
        </w:rPr>
        <w:t xml:space="preserve"> тыс.  рублей</w:t>
      </w:r>
      <w:proofErr w:type="gramStart"/>
      <w:r>
        <w:rPr>
          <w:sz w:val="28"/>
          <w:szCs w:val="28"/>
        </w:rPr>
        <w:t>.</w:t>
      </w:r>
      <w:r w:rsidR="00E724B3">
        <w:rPr>
          <w:sz w:val="28"/>
          <w:szCs w:val="28"/>
        </w:rPr>
        <w:t>».</w:t>
      </w:r>
      <w:proofErr w:type="gramEnd"/>
    </w:p>
    <w:p w:rsidR="000378EF" w:rsidRDefault="000378EF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В паспорте подпрограммы № 2 позицию </w:t>
      </w:r>
      <w:r w:rsidRPr="002E4DD3">
        <w:rPr>
          <w:sz w:val="28"/>
          <w:szCs w:val="28"/>
        </w:rPr>
        <w:t>«Объемы и источники  финансирования подпрограммы»  изложить в следующей редакции:</w:t>
      </w:r>
    </w:p>
    <w:p w:rsidR="000378EF" w:rsidRPr="002E4DD3" w:rsidRDefault="000378EF" w:rsidP="000378EF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4C72E8">
        <w:rPr>
          <w:rFonts w:ascii="Times New Roman" w:hAnsi="Times New Roman" w:cs="Times New Roman"/>
          <w:sz w:val="28"/>
          <w:szCs w:val="28"/>
        </w:rPr>
        <w:t>954,1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378EF" w:rsidRPr="002E4DD3" w:rsidRDefault="000378EF" w:rsidP="000378EF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бюджета МО «Ленский муниципальный район» - </w:t>
      </w:r>
      <w:r w:rsidR="004C72E8">
        <w:rPr>
          <w:rFonts w:ascii="Times New Roman" w:hAnsi="Times New Roman" w:cs="Times New Roman"/>
          <w:sz w:val="28"/>
          <w:szCs w:val="28"/>
        </w:rPr>
        <w:t>764,1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0378EF" w:rsidRPr="002E4DD3" w:rsidRDefault="000378EF" w:rsidP="00037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4C72E8">
        <w:rPr>
          <w:sz w:val="28"/>
          <w:szCs w:val="28"/>
        </w:rPr>
        <w:t>190</w:t>
      </w:r>
      <w:r>
        <w:rPr>
          <w:sz w:val="28"/>
          <w:szCs w:val="28"/>
        </w:rPr>
        <w:t xml:space="preserve"> тыс. рублей</w:t>
      </w:r>
      <w:proofErr w:type="gramStart"/>
      <w:r w:rsidRPr="002E4DD3">
        <w:rPr>
          <w:sz w:val="28"/>
          <w:szCs w:val="28"/>
        </w:rPr>
        <w:t>;</w:t>
      </w:r>
      <w:r w:rsidR="00E724B3">
        <w:rPr>
          <w:sz w:val="28"/>
          <w:szCs w:val="28"/>
        </w:rPr>
        <w:t>»</w:t>
      </w:r>
      <w:proofErr w:type="gramEnd"/>
      <w:r w:rsidR="00E724B3">
        <w:rPr>
          <w:sz w:val="28"/>
          <w:szCs w:val="28"/>
        </w:rPr>
        <w:t>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0378EF">
        <w:rPr>
          <w:sz w:val="28"/>
          <w:szCs w:val="28"/>
        </w:rPr>
        <w:t>4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таблицу «Перечень программных мероприятий муниципальной программы «Развитие </w:t>
      </w:r>
      <w:proofErr w:type="spell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>мущественных отношений на территории Ленского района на 2015 – 2018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</w:t>
      </w:r>
      <w:proofErr w:type="spellStart"/>
      <w:r w:rsidRPr="003C0047">
        <w:t>земельно</w:t>
      </w:r>
      <w:proofErr w:type="spellEnd"/>
      <w:r w:rsidRPr="003C0047">
        <w:t xml:space="preserve">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5735,0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BD3AA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A1167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2929,6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A1167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986686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986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323ECB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7656,7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  <w:r w:rsidR="00323E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769" w:rsidRPr="007208B3" w:rsidRDefault="004067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769" w:rsidRPr="007208B3" w:rsidRDefault="004067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769" w:rsidRPr="007208B3" w:rsidRDefault="004067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769" w:rsidRPr="007208B3" w:rsidRDefault="00406769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7656,7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769" w:rsidRPr="007208B3" w:rsidRDefault="00406769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769" w:rsidRPr="007208B3" w:rsidRDefault="00406769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769" w:rsidRPr="007208B3" w:rsidRDefault="00406769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769" w:rsidRPr="007208B3" w:rsidRDefault="00406769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769" w:rsidRPr="007208B3" w:rsidRDefault="004067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8610,8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2432,0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8420,8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2432</w:t>
            </w:r>
            <w:r w:rsidR="00B46C8B"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2402,7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0378EF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2F3DE6">
        <w:rPr>
          <w:sz w:val="26"/>
          <w:szCs w:val="26"/>
        </w:rPr>
        <w:t>8 610,8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2F3DE6">
        <w:rPr>
          <w:sz w:val="26"/>
          <w:szCs w:val="26"/>
        </w:rPr>
        <w:t>8 420,8</w:t>
      </w:r>
      <w:r w:rsidRPr="00E33C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областного бюджета – </w:t>
      </w:r>
      <w:r w:rsidR="002F3DE6">
        <w:rPr>
          <w:sz w:val="26"/>
          <w:szCs w:val="26"/>
        </w:rPr>
        <w:t>190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>тыс. рублей»</w:t>
      </w:r>
      <w:proofErr w:type="gramStart"/>
      <w:r w:rsidRPr="00E33C11">
        <w:rPr>
          <w:sz w:val="26"/>
          <w:szCs w:val="26"/>
        </w:rPr>
        <w:t>;</w:t>
      </w:r>
      <w:r w:rsidR="00E724B3">
        <w:rPr>
          <w:sz w:val="26"/>
          <w:szCs w:val="26"/>
        </w:rPr>
        <w:t>»</w:t>
      </w:r>
      <w:proofErr w:type="gramEnd"/>
      <w:r w:rsidR="00E724B3">
        <w:rPr>
          <w:sz w:val="26"/>
          <w:szCs w:val="26"/>
        </w:rPr>
        <w:t>.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0378EF">
        <w:rPr>
          <w:sz w:val="26"/>
          <w:szCs w:val="26"/>
        </w:rPr>
        <w:t>6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C72E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C72E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C72E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</w:t>
            </w:r>
            <w:r w:rsidR="00A1782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A1782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E2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  <w:r w:rsidR="00E724B3">
        <w:rPr>
          <w:sz w:val="26"/>
          <w:szCs w:val="26"/>
        </w:rPr>
        <w:t>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D721CB" w:rsidRPr="00E724B3" w:rsidRDefault="00320850" w:rsidP="00E724B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B3209">
        <w:rPr>
          <w:sz w:val="26"/>
          <w:szCs w:val="26"/>
        </w:rPr>
        <w:t>а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CB3209">
        <w:rPr>
          <w:sz w:val="26"/>
          <w:szCs w:val="26"/>
        </w:rPr>
        <w:t xml:space="preserve">                     </w:t>
      </w:r>
      <w:r w:rsidR="00424E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724B3">
        <w:rPr>
          <w:sz w:val="26"/>
          <w:szCs w:val="26"/>
        </w:rPr>
        <w:t>А.Г. Торков</w:t>
      </w:r>
    </w:p>
    <w:sectPr w:rsidR="00D721CB" w:rsidRPr="00E724B3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1E" w:rsidRDefault="001B521E" w:rsidP="009E4D6A">
      <w:r>
        <w:separator/>
      </w:r>
    </w:p>
  </w:endnote>
  <w:endnote w:type="continuationSeparator" w:id="1">
    <w:p w:rsidR="001B521E" w:rsidRDefault="001B521E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D7" w:rsidRDefault="001403EF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0F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FD7" w:rsidRDefault="00110FD7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D7" w:rsidRDefault="001403EF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0F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24B3">
      <w:rPr>
        <w:rStyle w:val="a7"/>
        <w:noProof/>
      </w:rPr>
      <w:t>1</w:t>
    </w:r>
    <w:r>
      <w:rPr>
        <w:rStyle w:val="a7"/>
      </w:rPr>
      <w:fldChar w:fldCharType="end"/>
    </w:r>
  </w:p>
  <w:p w:rsidR="00110FD7" w:rsidRDefault="00110FD7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1E" w:rsidRDefault="001B521E" w:rsidP="009E4D6A">
      <w:r>
        <w:separator/>
      </w:r>
    </w:p>
  </w:footnote>
  <w:footnote w:type="continuationSeparator" w:id="1">
    <w:p w:rsidR="001B521E" w:rsidRDefault="001B521E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30962"/>
    <w:rsid w:val="000356DB"/>
    <w:rsid w:val="000378EF"/>
    <w:rsid w:val="000515BA"/>
    <w:rsid w:val="000C489B"/>
    <w:rsid w:val="00110FD7"/>
    <w:rsid w:val="001403EF"/>
    <w:rsid w:val="001676CE"/>
    <w:rsid w:val="001B521E"/>
    <w:rsid w:val="001C4E25"/>
    <w:rsid w:val="0020755A"/>
    <w:rsid w:val="00234E02"/>
    <w:rsid w:val="00271BC1"/>
    <w:rsid w:val="002F3DE6"/>
    <w:rsid w:val="002F422C"/>
    <w:rsid w:val="00311B66"/>
    <w:rsid w:val="00320850"/>
    <w:rsid w:val="00323ECB"/>
    <w:rsid w:val="003A3E96"/>
    <w:rsid w:val="00406769"/>
    <w:rsid w:val="00424E04"/>
    <w:rsid w:val="00495D21"/>
    <w:rsid w:val="004A1ABD"/>
    <w:rsid w:val="004C72E8"/>
    <w:rsid w:val="00554A0F"/>
    <w:rsid w:val="00585A4F"/>
    <w:rsid w:val="005E2E24"/>
    <w:rsid w:val="006D5FD2"/>
    <w:rsid w:val="007C33CD"/>
    <w:rsid w:val="008010F5"/>
    <w:rsid w:val="0090074B"/>
    <w:rsid w:val="009019FA"/>
    <w:rsid w:val="00975F2B"/>
    <w:rsid w:val="00986686"/>
    <w:rsid w:val="009E4D6A"/>
    <w:rsid w:val="009F6036"/>
    <w:rsid w:val="00A02728"/>
    <w:rsid w:val="00A068C8"/>
    <w:rsid w:val="00A1167D"/>
    <w:rsid w:val="00A17828"/>
    <w:rsid w:val="00A84A44"/>
    <w:rsid w:val="00A92628"/>
    <w:rsid w:val="00AE6195"/>
    <w:rsid w:val="00AF08AB"/>
    <w:rsid w:val="00B46C8B"/>
    <w:rsid w:val="00B95FF9"/>
    <w:rsid w:val="00BA6F9A"/>
    <w:rsid w:val="00BB469A"/>
    <w:rsid w:val="00BD2D69"/>
    <w:rsid w:val="00BD3AA1"/>
    <w:rsid w:val="00C22C56"/>
    <w:rsid w:val="00C3012B"/>
    <w:rsid w:val="00C86BE4"/>
    <w:rsid w:val="00CB3209"/>
    <w:rsid w:val="00CC5C5C"/>
    <w:rsid w:val="00CD759A"/>
    <w:rsid w:val="00CE1B3F"/>
    <w:rsid w:val="00CF5688"/>
    <w:rsid w:val="00D32FE8"/>
    <w:rsid w:val="00D4177A"/>
    <w:rsid w:val="00D721CB"/>
    <w:rsid w:val="00DA4B6D"/>
    <w:rsid w:val="00E724B3"/>
    <w:rsid w:val="00F74C1D"/>
    <w:rsid w:val="00FA55BD"/>
    <w:rsid w:val="00FA67E0"/>
    <w:rsid w:val="00FC47F5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C09FC-04D2-42CA-BC7A-9FD4AFF6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20</cp:revision>
  <cp:lastPrinted>2017-02-20T06:39:00Z</cp:lastPrinted>
  <dcterms:created xsi:type="dcterms:W3CDTF">2016-10-04T09:54:00Z</dcterms:created>
  <dcterms:modified xsi:type="dcterms:W3CDTF">2017-02-20T06:41:00Z</dcterms:modified>
</cp:coreProperties>
</file>