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5B" w:rsidRDefault="0087735B" w:rsidP="00E72D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5B" w:rsidRPr="00063B0A" w:rsidRDefault="0087735B" w:rsidP="0079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063B0A" w:rsidRDefault="0087735B" w:rsidP="0079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B0A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87735B" w:rsidRPr="00063B0A" w:rsidRDefault="0087735B" w:rsidP="0079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063B0A" w:rsidRDefault="0087735B" w:rsidP="0079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B0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87735B" w:rsidRPr="00063B0A" w:rsidRDefault="0087735B" w:rsidP="0079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B0A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87735B" w:rsidRPr="00063B0A" w:rsidRDefault="0087735B" w:rsidP="00796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063B0A" w:rsidRDefault="0087735B" w:rsidP="007963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3B0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63B0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7735B" w:rsidRPr="00063B0A" w:rsidRDefault="0087735B" w:rsidP="00796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35B" w:rsidRPr="00063B0A" w:rsidRDefault="0087735B" w:rsidP="007963B1">
      <w:pPr>
        <w:tabs>
          <w:tab w:val="left" w:pos="267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0A">
        <w:rPr>
          <w:rFonts w:ascii="Times New Roman" w:hAnsi="Times New Roman" w:cs="Times New Roman"/>
          <w:sz w:val="28"/>
          <w:szCs w:val="28"/>
        </w:rPr>
        <w:t xml:space="preserve">от </w:t>
      </w:r>
      <w:r w:rsidR="00063B0A">
        <w:rPr>
          <w:rFonts w:ascii="Times New Roman" w:hAnsi="Times New Roman" w:cs="Times New Roman"/>
          <w:sz w:val="28"/>
          <w:szCs w:val="28"/>
        </w:rPr>
        <w:t>03 апреля   2017</w:t>
      </w:r>
      <w:r w:rsidRPr="00063B0A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063B0A">
        <w:rPr>
          <w:rFonts w:ascii="Times New Roman" w:hAnsi="Times New Roman" w:cs="Times New Roman"/>
          <w:sz w:val="28"/>
          <w:szCs w:val="28"/>
        </w:rPr>
        <w:t xml:space="preserve"> 233-н</w:t>
      </w:r>
    </w:p>
    <w:p w:rsidR="0087735B" w:rsidRPr="00B74907" w:rsidRDefault="0087735B" w:rsidP="007963B1">
      <w:pPr>
        <w:tabs>
          <w:tab w:val="left" w:pos="26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735B" w:rsidRPr="00DE1954" w:rsidRDefault="0087735B" w:rsidP="007963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E1954">
        <w:rPr>
          <w:rFonts w:ascii="Times New Roman" w:hAnsi="Times New Roman" w:cs="Times New Roman"/>
          <w:sz w:val="18"/>
          <w:szCs w:val="18"/>
        </w:rPr>
        <w:t>с. Яренск</w:t>
      </w:r>
    </w:p>
    <w:p w:rsidR="0087735B" w:rsidRDefault="0087735B" w:rsidP="003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Default="0087735B" w:rsidP="00796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3B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037E63">
        <w:rPr>
          <w:rFonts w:ascii="Times New Roman" w:hAnsi="Times New Roman" w:cs="Times New Roman"/>
          <w:b/>
          <w:bCs/>
          <w:sz w:val="28"/>
          <w:szCs w:val="28"/>
        </w:rPr>
        <w:t>Примерного</w:t>
      </w:r>
      <w:r w:rsidRPr="007963B1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оплате труда  в муниципальных бюджетных и автономных </w:t>
      </w:r>
      <w:r w:rsidR="004E0880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учреждениях  муниципального образования «Ленский муниципальный район» и Положения об оплате труда руководителей муниципальных бюджетных и автономных </w:t>
      </w:r>
      <w:r w:rsidR="004E0880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 муниципального образования «Ленский муниципальный район»</w:t>
      </w:r>
      <w:r w:rsidR="00150A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735B" w:rsidRDefault="0087735B" w:rsidP="00796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036158" w:rsidRDefault="0087735B" w:rsidP="003344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9165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действующей системы оплаты труда работников муниципальных бюджетных и автономных образовательных учреждений</w:t>
      </w:r>
      <w:r w:rsidR="000F38E5" w:rsidRPr="003916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1656">
        <w:rPr>
          <w:rFonts w:ascii="Times New Roman" w:hAnsi="Times New Roman" w:cs="Times New Roman"/>
          <w:sz w:val="28"/>
          <w:szCs w:val="28"/>
          <w:lang w:eastAsia="ru-RU"/>
        </w:rPr>
        <w:t>МО «Ленский муниципальный район»</w:t>
      </w:r>
      <w:r w:rsidR="00150A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916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656" w:rsidRPr="00391656">
        <w:rPr>
          <w:rFonts w:ascii="Times New Roman" w:hAnsi="Times New Roman" w:cs="Times New Roman"/>
          <w:sz w:val="28"/>
          <w:szCs w:val="28"/>
        </w:rPr>
        <w:t xml:space="preserve">с учетом реализации указов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391656" w:rsidRPr="0039165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391656" w:rsidRPr="00391656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391656" w:rsidRPr="00391656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391656" w:rsidRPr="00391656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политики,</w:t>
      </w:r>
      <w:r w:rsidR="00391656">
        <w:rPr>
          <w:color w:val="000000"/>
          <w:szCs w:val="28"/>
        </w:rPr>
        <w:t xml:space="preserve"> </w:t>
      </w:r>
      <w:hyperlink r:id="rId9" w:history="1">
        <w:r w:rsidR="00391656" w:rsidRPr="00391656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="00391656" w:rsidRPr="00391656">
        <w:rPr>
          <w:rFonts w:ascii="Times New Roman" w:hAnsi="Times New Roman" w:cs="Times New Roman"/>
          <w:color w:val="000000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</w:t>
      </w:r>
      <w:proofErr w:type="gramEnd"/>
      <w:r w:rsidR="00391656" w:rsidRPr="00391656">
        <w:rPr>
          <w:rFonts w:ascii="Times New Roman" w:hAnsi="Times New Roman" w:cs="Times New Roman"/>
          <w:color w:val="000000"/>
          <w:sz w:val="28"/>
          <w:szCs w:val="28"/>
        </w:rPr>
        <w:t xml:space="preserve"> 26 ноября </w:t>
      </w:r>
      <w:smartTag w:uri="urn:schemas-microsoft-com:office:smarttags" w:element="metricconverter">
        <w:smartTagPr>
          <w:attr w:name="ProductID" w:val="2012 г"/>
        </w:smartTagPr>
        <w:r w:rsidR="00391656" w:rsidRPr="00391656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="00391656" w:rsidRPr="00391656">
        <w:rPr>
          <w:rFonts w:ascii="Times New Roman" w:hAnsi="Times New Roman" w:cs="Times New Roman"/>
          <w:color w:val="000000"/>
          <w:sz w:val="28"/>
          <w:szCs w:val="28"/>
        </w:rPr>
        <w:t>. № 2190-р</w:t>
      </w:r>
      <w:r w:rsidR="00150A0C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r w:rsidR="004D639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24DAA" w:rsidRPr="00150A0C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150A0C" w:rsidRPr="00150A0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24DAA" w:rsidRPr="00150A0C">
        <w:rPr>
          <w:rFonts w:ascii="Times New Roman" w:hAnsi="Times New Roman" w:cs="Times New Roman"/>
          <w:sz w:val="28"/>
          <w:szCs w:val="28"/>
          <w:lang w:eastAsia="ru-RU"/>
        </w:rPr>
        <w:t xml:space="preserve"> Архангельской области от 02.07.2013 N 712-41-ОЗ "Об образовании в Архангельской области" (принят Архангельским областным Собранием депутатов 26.06.2013)</w:t>
      </w:r>
      <w:r w:rsidR="00036158" w:rsidRPr="00150A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3615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615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«Ленский муниципальный район» </w:t>
      </w:r>
      <w:r w:rsidRPr="000361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7735B" w:rsidRPr="007963B1" w:rsidRDefault="0087735B" w:rsidP="00334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3B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37E63">
        <w:rPr>
          <w:rFonts w:ascii="Times New Roman" w:hAnsi="Times New Roman" w:cs="Times New Roman"/>
          <w:sz w:val="28"/>
          <w:szCs w:val="28"/>
        </w:rPr>
        <w:t>Примерное</w:t>
      </w:r>
      <w:r w:rsidRPr="0007174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1746">
        <w:rPr>
          <w:rFonts w:ascii="Times New Roman" w:hAnsi="Times New Roman" w:cs="Times New Roman"/>
          <w:sz w:val="28"/>
          <w:szCs w:val="28"/>
        </w:rPr>
        <w:t xml:space="preserve"> об оплате</w:t>
      </w:r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 w:rsidRPr="00071746">
        <w:rPr>
          <w:rFonts w:ascii="Times New Roman" w:hAnsi="Times New Roman" w:cs="Times New Roman"/>
          <w:sz w:val="28"/>
          <w:szCs w:val="28"/>
        </w:rPr>
        <w:t xml:space="preserve"> в муниципальных бюджетных и автономных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71746">
        <w:rPr>
          <w:rFonts w:ascii="Times New Roman" w:hAnsi="Times New Roman" w:cs="Times New Roman"/>
          <w:sz w:val="28"/>
          <w:szCs w:val="28"/>
        </w:rPr>
        <w:t>учреждениях</w:t>
      </w:r>
      <w:r w:rsidR="000F38E5">
        <w:rPr>
          <w:rFonts w:ascii="Times New Roman" w:hAnsi="Times New Roman" w:cs="Times New Roman"/>
          <w:sz w:val="28"/>
          <w:szCs w:val="28"/>
        </w:rPr>
        <w:t xml:space="preserve"> </w:t>
      </w:r>
      <w:r w:rsidRPr="000717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муниципальный район» </w:t>
      </w:r>
      <w:r w:rsidR="00063B0A">
        <w:rPr>
          <w:rFonts w:ascii="Times New Roman" w:hAnsi="Times New Roman" w:cs="Times New Roman"/>
          <w:sz w:val="28"/>
          <w:szCs w:val="28"/>
        </w:rPr>
        <w:t>(Приложение № 1 к настоящему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остановлению). </w:t>
      </w:r>
    </w:p>
    <w:p w:rsidR="0087735B" w:rsidRPr="004D5F36" w:rsidRDefault="0087735B" w:rsidP="00185483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5F36">
        <w:rPr>
          <w:rFonts w:ascii="Times New Roman" w:hAnsi="Times New Roman" w:cs="Times New Roman"/>
          <w:sz w:val="28"/>
          <w:szCs w:val="28"/>
        </w:rPr>
        <w:t xml:space="preserve">.Утвердить Положение  об оплате труда руководителей 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 w:rsidRPr="004D5F3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</w:t>
      </w:r>
      <w:r w:rsidRPr="004D5F36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D5F36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</w:t>
      </w:r>
      <w:r w:rsidR="000F38E5">
        <w:rPr>
          <w:rFonts w:ascii="Times New Roman" w:hAnsi="Times New Roman" w:cs="Times New Roman"/>
          <w:sz w:val="28"/>
          <w:szCs w:val="28"/>
        </w:rPr>
        <w:t xml:space="preserve"> </w:t>
      </w:r>
      <w:r w:rsidR="00063B0A">
        <w:rPr>
          <w:rFonts w:ascii="Times New Roman" w:hAnsi="Times New Roman" w:cs="Times New Roman"/>
          <w:sz w:val="28"/>
          <w:szCs w:val="28"/>
        </w:rPr>
        <w:t>(Приложение № 2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остановлению)</w:t>
      </w:r>
      <w:r w:rsidRPr="004D5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35B" w:rsidRPr="007963B1" w:rsidRDefault="0087735B" w:rsidP="00334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3B1"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87735B" w:rsidRPr="00527437" w:rsidRDefault="00CC6223" w:rsidP="003344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35B" w:rsidRPr="0052743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735B" w:rsidRPr="005274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D6399">
        <w:rPr>
          <w:rFonts w:ascii="Times New Roman" w:hAnsi="Times New Roman" w:cs="Times New Roman"/>
          <w:sz w:val="28"/>
          <w:szCs w:val="28"/>
        </w:rPr>
        <w:t xml:space="preserve">МО </w:t>
      </w:r>
      <w:r w:rsidR="0087735B" w:rsidRPr="00527437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от 26.11.2010 г. № 96 «Об утверждении Примерного положения о системе оплаты труда</w:t>
      </w:r>
      <w:r w:rsidR="0087735B">
        <w:rPr>
          <w:rFonts w:ascii="Times New Roman" w:hAnsi="Times New Roman" w:cs="Times New Roman"/>
          <w:sz w:val="28"/>
          <w:szCs w:val="28"/>
        </w:rPr>
        <w:t xml:space="preserve"> работников муниципальных бюджетных образовательных учреждений МО «Ленский муниципальный район»</w:t>
      </w:r>
      <w:r w:rsidR="00063B0A">
        <w:rPr>
          <w:rFonts w:ascii="Times New Roman" w:hAnsi="Times New Roman" w:cs="Times New Roman"/>
          <w:sz w:val="28"/>
          <w:szCs w:val="28"/>
        </w:rPr>
        <w:t>;</w:t>
      </w:r>
    </w:p>
    <w:p w:rsidR="0087735B" w:rsidRDefault="00CC6223" w:rsidP="003344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7735B">
        <w:rPr>
          <w:rFonts w:ascii="Times New Roman" w:hAnsi="Times New Roman" w:cs="Times New Roman"/>
          <w:sz w:val="28"/>
          <w:szCs w:val="28"/>
        </w:rPr>
        <w:t>п</w:t>
      </w:r>
      <w:r w:rsidR="0087735B" w:rsidRPr="00527437">
        <w:rPr>
          <w:rFonts w:ascii="Times New Roman" w:hAnsi="Times New Roman" w:cs="Times New Roman"/>
          <w:sz w:val="28"/>
          <w:szCs w:val="28"/>
        </w:rPr>
        <w:t>остановлени</w:t>
      </w:r>
      <w:r w:rsidR="0087735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735B" w:rsidRPr="00527437">
        <w:rPr>
          <w:rFonts w:ascii="Times New Roman" w:hAnsi="Times New Roman" w:cs="Times New Roman"/>
          <w:sz w:val="28"/>
          <w:szCs w:val="28"/>
        </w:rPr>
        <w:t>дминистрации МО «Ленский муниципальный район» от 21.01.2011 № 2 «О внесении изменений в Примерное положение о системе оплаты труда работников муниципальных образовательных учреждений МО «Ленский муниципальный район»</w:t>
      </w:r>
      <w:r w:rsidR="00063B0A">
        <w:rPr>
          <w:rFonts w:ascii="Times New Roman" w:hAnsi="Times New Roman" w:cs="Times New Roman"/>
          <w:sz w:val="28"/>
          <w:szCs w:val="28"/>
        </w:rPr>
        <w:t>;</w:t>
      </w:r>
    </w:p>
    <w:p w:rsidR="0087735B" w:rsidRDefault="00CC6223" w:rsidP="003344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35B">
        <w:rPr>
          <w:rFonts w:ascii="Times New Roman" w:hAnsi="Times New Roman" w:cs="Times New Roman"/>
          <w:sz w:val="28"/>
          <w:szCs w:val="28"/>
        </w:rPr>
        <w:t>п</w:t>
      </w:r>
      <w:r w:rsidR="0087735B" w:rsidRPr="00527437">
        <w:rPr>
          <w:rFonts w:ascii="Times New Roman" w:hAnsi="Times New Roman" w:cs="Times New Roman"/>
          <w:sz w:val="28"/>
          <w:szCs w:val="28"/>
        </w:rPr>
        <w:t>остановлени</w:t>
      </w:r>
      <w:r w:rsidR="0087735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735B" w:rsidRPr="00527437">
        <w:rPr>
          <w:rFonts w:ascii="Times New Roman" w:hAnsi="Times New Roman" w:cs="Times New Roman"/>
          <w:sz w:val="28"/>
          <w:szCs w:val="28"/>
        </w:rPr>
        <w:t xml:space="preserve">дминистрации МО «Ленский муниципальный район» от 21.01.2011 № </w:t>
      </w:r>
      <w:r w:rsidR="0087735B">
        <w:rPr>
          <w:rFonts w:ascii="Times New Roman" w:hAnsi="Times New Roman" w:cs="Times New Roman"/>
          <w:sz w:val="28"/>
          <w:szCs w:val="28"/>
        </w:rPr>
        <w:t>6 «Об утверждении Положения о выплатах стимулирующего характера и дополнительной материальной помощи руководителям образовательных учреждений муниципального образования «Ленский муниципальный район»</w:t>
      </w:r>
      <w:r w:rsidR="00063B0A">
        <w:rPr>
          <w:rFonts w:ascii="Times New Roman" w:hAnsi="Times New Roman" w:cs="Times New Roman"/>
          <w:sz w:val="28"/>
          <w:szCs w:val="28"/>
        </w:rPr>
        <w:t>;</w:t>
      </w:r>
    </w:p>
    <w:p w:rsidR="0087735B" w:rsidRPr="007963B1" w:rsidRDefault="00CC6223" w:rsidP="003344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35B">
        <w:rPr>
          <w:rFonts w:ascii="Times New Roman" w:hAnsi="Times New Roman" w:cs="Times New Roman"/>
          <w:sz w:val="28"/>
          <w:szCs w:val="28"/>
        </w:rPr>
        <w:t>п</w:t>
      </w:r>
      <w:r w:rsidR="0087735B" w:rsidRPr="00527437">
        <w:rPr>
          <w:rFonts w:ascii="Times New Roman" w:hAnsi="Times New Roman" w:cs="Times New Roman"/>
          <w:sz w:val="28"/>
          <w:szCs w:val="28"/>
        </w:rPr>
        <w:t>остановлени</w:t>
      </w:r>
      <w:r w:rsidR="0087735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735B" w:rsidRPr="00527437">
        <w:rPr>
          <w:rFonts w:ascii="Times New Roman" w:hAnsi="Times New Roman" w:cs="Times New Roman"/>
          <w:sz w:val="28"/>
          <w:szCs w:val="28"/>
        </w:rPr>
        <w:t xml:space="preserve">дминистрации МО «Ленский муниципальный район» от </w:t>
      </w:r>
      <w:r w:rsidR="0087735B">
        <w:rPr>
          <w:rFonts w:ascii="Times New Roman" w:hAnsi="Times New Roman" w:cs="Times New Roman"/>
          <w:sz w:val="28"/>
          <w:szCs w:val="28"/>
        </w:rPr>
        <w:t>03</w:t>
      </w:r>
      <w:r w:rsidR="0087735B" w:rsidRPr="00527437">
        <w:rPr>
          <w:rFonts w:ascii="Times New Roman" w:hAnsi="Times New Roman" w:cs="Times New Roman"/>
          <w:sz w:val="28"/>
          <w:szCs w:val="28"/>
        </w:rPr>
        <w:t>.0</w:t>
      </w:r>
      <w:r w:rsidR="0087735B">
        <w:rPr>
          <w:rFonts w:ascii="Times New Roman" w:hAnsi="Times New Roman" w:cs="Times New Roman"/>
          <w:sz w:val="28"/>
          <w:szCs w:val="28"/>
        </w:rPr>
        <w:t>7</w:t>
      </w:r>
      <w:r w:rsidR="0087735B" w:rsidRPr="00527437">
        <w:rPr>
          <w:rFonts w:ascii="Times New Roman" w:hAnsi="Times New Roman" w:cs="Times New Roman"/>
          <w:sz w:val="28"/>
          <w:szCs w:val="28"/>
        </w:rPr>
        <w:t>.201</w:t>
      </w:r>
      <w:r w:rsidR="0087735B">
        <w:rPr>
          <w:rFonts w:ascii="Times New Roman" w:hAnsi="Times New Roman" w:cs="Times New Roman"/>
          <w:sz w:val="28"/>
          <w:szCs w:val="28"/>
        </w:rPr>
        <w:t>3</w:t>
      </w:r>
      <w:r w:rsidR="0087735B" w:rsidRPr="00527437">
        <w:rPr>
          <w:rFonts w:ascii="Times New Roman" w:hAnsi="Times New Roman" w:cs="Times New Roman"/>
          <w:sz w:val="28"/>
          <w:szCs w:val="28"/>
        </w:rPr>
        <w:t xml:space="preserve"> № </w:t>
      </w:r>
      <w:r w:rsidR="0087735B">
        <w:rPr>
          <w:rFonts w:ascii="Times New Roman" w:hAnsi="Times New Roman" w:cs="Times New Roman"/>
          <w:sz w:val="28"/>
          <w:szCs w:val="28"/>
        </w:rPr>
        <w:t>341-н</w:t>
      </w:r>
      <w:r w:rsidR="0087735B" w:rsidRPr="00527437">
        <w:rPr>
          <w:rFonts w:ascii="Times New Roman" w:hAnsi="Times New Roman" w:cs="Times New Roman"/>
          <w:sz w:val="28"/>
          <w:szCs w:val="28"/>
        </w:rPr>
        <w:t xml:space="preserve"> «О внесении изменений в Примерное положение о системе оплаты труда работников муниципальных образовательных учреждений МО «Ленский муниципальный район»</w:t>
      </w:r>
      <w:r w:rsidR="00063B0A">
        <w:rPr>
          <w:rFonts w:ascii="Times New Roman" w:hAnsi="Times New Roman" w:cs="Times New Roman"/>
          <w:sz w:val="28"/>
          <w:szCs w:val="28"/>
        </w:rPr>
        <w:t>.</w:t>
      </w:r>
    </w:p>
    <w:p w:rsidR="0087735B" w:rsidRDefault="0087735B" w:rsidP="0033446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Заведующему Отделом образования Администрации МО «Ленский муниципальный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Ажгибковой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М.А.:</w:t>
      </w:r>
    </w:p>
    <w:p w:rsidR="0087735B" w:rsidRDefault="0087735B" w:rsidP="0033446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63B0A">
        <w:rPr>
          <w:rFonts w:ascii="Times New Roman" w:hAnsi="Times New Roman" w:cs="Times New Roman"/>
          <w:sz w:val="28"/>
          <w:szCs w:val="28"/>
        </w:rPr>
        <w:t>беспечить доведение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до руководителей  муниципальных бюджетных образовательных учреждений  МО «Ленский муниципальный район»;</w:t>
      </w:r>
    </w:p>
    <w:p w:rsidR="0087735B" w:rsidRPr="004D5F36" w:rsidRDefault="0087735B" w:rsidP="001943FD">
      <w:pPr>
        <w:pStyle w:val="ad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21"/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привести оплату труда руководителей </w:t>
      </w:r>
      <w:r w:rsidRPr="004D5F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бюджетных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</w:t>
      </w:r>
      <w:r w:rsidRPr="004D5F36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063B0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настоящим 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остановлением.</w:t>
      </w:r>
    </w:p>
    <w:bookmarkEnd w:id="0"/>
    <w:p w:rsidR="0087735B" w:rsidRPr="00DA7CB9" w:rsidRDefault="0087735B" w:rsidP="003344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743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63B0A">
        <w:rPr>
          <w:rFonts w:ascii="Times New Roman" w:hAnsi="Times New Roman" w:cs="Times New Roman"/>
          <w:sz w:val="28"/>
          <w:szCs w:val="28"/>
        </w:rPr>
        <w:t>п</w:t>
      </w:r>
      <w:r w:rsidRPr="00527437">
        <w:rPr>
          <w:rFonts w:ascii="Times New Roman" w:hAnsi="Times New Roman" w:cs="Times New Roman"/>
          <w:sz w:val="28"/>
          <w:szCs w:val="28"/>
        </w:rPr>
        <w:t>остановление подлежит опубликованию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963B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092F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момента опубликования</w:t>
      </w:r>
      <w:r w:rsidRPr="00DA7C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7735B" w:rsidRPr="00A00B9C" w:rsidRDefault="0087735B" w:rsidP="003344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00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0B9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63B0A">
        <w:rPr>
          <w:rFonts w:ascii="Times New Roman" w:hAnsi="Times New Roman" w:cs="Times New Roman"/>
          <w:sz w:val="28"/>
          <w:szCs w:val="28"/>
        </w:rPr>
        <w:t>п</w:t>
      </w:r>
      <w:r w:rsidRPr="00A00B9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МО «Ленский муниципальный район» по </w:t>
      </w:r>
      <w:r w:rsidR="00C55C49">
        <w:rPr>
          <w:rFonts w:ascii="Times New Roman" w:hAnsi="Times New Roman" w:cs="Times New Roman"/>
          <w:sz w:val="28"/>
          <w:szCs w:val="28"/>
        </w:rPr>
        <w:t>социальным вопросам и муниципальному управлению</w:t>
      </w:r>
      <w:r w:rsidR="007701F8">
        <w:rPr>
          <w:rFonts w:ascii="Times New Roman" w:hAnsi="Times New Roman" w:cs="Times New Roman"/>
          <w:sz w:val="28"/>
          <w:szCs w:val="28"/>
        </w:rPr>
        <w:t xml:space="preserve"> </w:t>
      </w:r>
      <w:r w:rsidR="00CC6223">
        <w:rPr>
          <w:rFonts w:ascii="Times New Roman" w:hAnsi="Times New Roman" w:cs="Times New Roman"/>
          <w:sz w:val="28"/>
          <w:szCs w:val="28"/>
        </w:rPr>
        <w:t>Усова Д.В.</w:t>
      </w:r>
    </w:p>
    <w:p w:rsidR="0087735B" w:rsidRDefault="0087735B" w:rsidP="007963B1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7735B" w:rsidRDefault="0087735B" w:rsidP="00A00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Default="00063B0A" w:rsidP="00A00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87735B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35B">
        <w:rPr>
          <w:rFonts w:ascii="Times New Roman" w:hAnsi="Times New Roman" w:cs="Times New Roman"/>
          <w:sz w:val="28"/>
          <w:szCs w:val="28"/>
        </w:rPr>
        <w:t xml:space="preserve">                   А.Г. </w:t>
      </w:r>
      <w:proofErr w:type="spellStart"/>
      <w:r w:rsidR="0087735B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87735B" w:rsidRDefault="00063B0A" w:rsidP="00A00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38E5" w:rsidRPr="000F38E5" w:rsidRDefault="000F38E5" w:rsidP="000F38E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F38E5" w:rsidRDefault="000F38E5" w:rsidP="000F38E5">
      <w:pPr>
        <w:spacing w:after="0"/>
        <w:ind w:firstLine="360"/>
        <w:rPr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 «Ленский муниципальный район»</w:t>
      </w:r>
    </w:p>
    <w:p w:rsidR="004B3D1C" w:rsidRDefault="00063B0A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 апреля  2017 года  N 233-н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3FD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ОПЛАТЕ ТРУДА В  МУНИЦИПАЛЬНЫХ  БЮДЖЕТНЫХ И АВТОНОМНЫХ </w:t>
      </w:r>
      <w:r w:rsidR="004E0880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УЧРЕЖДЕНИЯХ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 «ЛЕНСКИЙ  МУНИЦИПАЛЬНЫЙ  РАЙОН»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D1C" w:rsidRPr="00675DC0" w:rsidRDefault="004B3D1C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5DC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Трудовым кодексом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0A0C">
        <w:rPr>
          <w:rFonts w:ascii="Times New Roman" w:hAnsi="Times New Roman" w:cs="Times New Roman"/>
          <w:sz w:val="28"/>
          <w:szCs w:val="28"/>
          <w:lang w:eastAsia="ru-RU"/>
        </w:rPr>
        <w:t>Законом Архангельской области от 02.07.2013 N 712-41-ОЗ "Об образовании в Архангельской области" (</w:t>
      </w:r>
      <w:proofErr w:type="gramStart"/>
      <w:r w:rsidRPr="00150A0C">
        <w:rPr>
          <w:rFonts w:ascii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150A0C">
        <w:rPr>
          <w:rFonts w:ascii="Times New Roman" w:hAnsi="Times New Roman" w:cs="Times New Roman"/>
          <w:sz w:val="28"/>
          <w:szCs w:val="28"/>
          <w:lang w:eastAsia="ru-RU"/>
        </w:rPr>
        <w:t xml:space="preserve"> Архангельским областным Собранием депутатов 26.06.2013)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систем оплаты труда работников муниципальных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автономных </w:t>
      </w:r>
      <w:r w:rsidR="004E0880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МО «Ленский муниципальный район» (далее по тексту – муниципальные учреждения) за исключением их руководителей, в том числе: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окладов (должностных окладов), ставок заработной платы работников муниципальных учреждений, повышающих коэффициентов к окладам;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выплат компенсационного характера и порядок их применения;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выплат стимулирующего характера и порядок их применения;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оплаты труда заместителей руководителей и главных бухгалтеров муниципальных учреждений;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также: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выплат социального характера и порядок их применения;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структуре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фондов оплаты труда работников муниципальных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положениям о системах оплаты  труда в муниципальных учреждениях.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оплаты труда работников муниципального учреждения устанавливается положением о системе оплаты труда работников этого муниципального учреждения (далее по тексту – положение о системе оплаты), утверждаемым руководителем муниципального учреждения с учётом мнения выборного органа первичной профсоюзной организации или иного представительного органа работников (при их наличии) в порядке, предусмотренном трудовым законодательством.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Коллективные договоры, соглашения могут содержать требования к положению о системе оплаты труда, не противоречащие нормативным право</w:t>
      </w:r>
      <w:r w:rsidR="00063B0A">
        <w:rPr>
          <w:rFonts w:ascii="Times New Roman" w:hAnsi="Times New Roman" w:cs="Times New Roman"/>
          <w:sz w:val="28"/>
          <w:szCs w:val="28"/>
        </w:rPr>
        <w:t xml:space="preserve">вым </w:t>
      </w:r>
      <w:r w:rsidR="00063B0A">
        <w:rPr>
          <w:rFonts w:ascii="Times New Roman" w:hAnsi="Times New Roman" w:cs="Times New Roman"/>
          <w:sz w:val="28"/>
          <w:szCs w:val="28"/>
        </w:rPr>
        <w:lastRenderedPageBreak/>
        <w:t xml:space="preserve">актам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</w:t>
      </w:r>
      <w:r w:rsidR="00063B0A">
        <w:rPr>
          <w:rFonts w:ascii="Times New Roman" w:hAnsi="Times New Roman" w:cs="Times New Roman"/>
          <w:sz w:val="28"/>
          <w:szCs w:val="28"/>
        </w:rPr>
        <w:t xml:space="preserve">вым актам Архангельской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 правовым актам МО  «Ленский муниципальный  район».</w:t>
      </w:r>
      <w:proofErr w:type="gramEnd"/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оплаты труда работников муниципального учреждения устанавливается муниципальным учреждением самостоятельно в соответствии с  федеральными  законами, иными нормативными правовыми актами Российской Федерации, нормативными правовыми  актами МО «Ленский муниципальный район» и настоящим Положением.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Системы оплаты труда работников муниципальных учреждений устанавливаются в соответствии с трудовым законодательством, </w:t>
      </w:r>
      <w:r w:rsidRPr="005B1EFC">
        <w:rPr>
          <w:rFonts w:ascii="Times New Roman" w:hAnsi="Times New Roman" w:cs="Times New Roman"/>
          <w:sz w:val="28"/>
          <w:szCs w:val="28"/>
        </w:rPr>
        <w:t>настоящим  Положением</w:t>
      </w:r>
      <w:r>
        <w:rPr>
          <w:rFonts w:ascii="Times New Roman" w:hAnsi="Times New Roman" w:cs="Times New Roman"/>
          <w:sz w:val="28"/>
          <w:szCs w:val="28"/>
        </w:rPr>
        <w:t xml:space="preserve"> с учётом: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единого квалификационного справочника должностей руководителей, специалистов и служащих, единого тарифно-квалификационного справочника работ и профессий рабочих или профессиональных стандартов;</w:t>
      </w:r>
    </w:p>
    <w:p w:rsidR="004B3D1C" w:rsidRPr="00370E07" w:rsidRDefault="00A01AD0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B3D1C" w:rsidRPr="00370E0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B3D1C" w:rsidRPr="00370E07">
        <w:rPr>
          <w:rFonts w:ascii="Times New Roman" w:hAnsi="Times New Roman" w:cs="Times New Roman"/>
          <w:sz w:val="28"/>
          <w:szCs w:val="28"/>
        </w:rPr>
        <w:t>) государственных гарантий по оплате труда;</w:t>
      </w:r>
    </w:p>
    <w:p w:rsidR="004B3D1C" w:rsidRPr="00370E07" w:rsidRDefault="00A01AD0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B3D1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B3D1C" w:rsidRPr="00370E07">
        <w:rPr>
          <w:rFonts w:ascii="Times New Roman" w:hAnsi="Times New Roman" w:cs="Times New Roman"/>
          <w:sz w:val="28"/>
          <w:szCs w:val="28"/>
        </w:rPr>
        <w:t>) рекомендаций Российской трехсторонней комиссии по регулированию социально-трудовых отношений;</w:t>
      </w:r>
    </w:p>
    <w:p w:rsidR="004B3D1C" w:rsidRDefault="00A01AD0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B3D1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B3D1C">
        <w:rPr>
          <w:rFonts w:ascii="Times New Roman" w:hAnsi="Times New Roman" w:cs="Times New Roman"/>
          <w:sz w:val="28"/>
          <w:szCs w:val="28"/>
        </w:rPr>
        <w:t>) мнения представителей работников в социальном партнерстве.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Система оплаты труда работников муниципальных учреждений включает в себя: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оклады (должностные оклады), ставки заработной платы работников, повышающие коэффициенты к ним;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выплаты компенсационного характера (далее по тексту – компенсационные выплаты);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выплаты стимулирующего характера (далее по тексту – стимулирующие выплаты).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Выплаты социального характера (далее по тексту – социальные выплаты) не входят в систему оплаты труда работников муниципального учреждения, но могут  начисляться  за счёт средств экономии фонда оплаты труда муниципального учреждения в соответствии с </w:t>
      </w:r>
      <w:hyperlink w:anchor="Par4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в случаях, предусмотренных областными законами, - за счет средств, выделенных муниципальному учреждению из областного бюджета.</w:t>
      </w:r>
      <w:proofErr w:type="gramEnd"/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Основания установления (применения) различных видов выплат в системе оплаты труда работников муниципального учреждения не должны дублировать друг друга.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9.Заработная плата работников муниципальных учреждений максимальным размером не ограничивается.</w:t>
      </w:r>
    </w:p>
    <w:p w:rsidR="004B3D1C" w:rsidRPr="00CF1994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F1994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нормы рабочего времени и выполнившего норму труда (трудовые обязанности), не может быть ниже минимальной заработной платы в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D1C" w:rsidRPr="004F6696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Оплата труда работников, занятых </w:t>
      </w:r>
      <w:r w:rsidRPr="004F6696">
        <w:rPr>
          <w:rFonts w:ascii="Times New Roman" w:hAnsi="Times New Roman" w:cs="Times New Roman"/>
          <w:sz w:val="28"/>
          <w:szCs w:val="28"/>
        </w:rPr>
        <w:t>в порядке совместительства и (или) совмещения профессий (должностей), а также на условиях неполного рабочего времени, осуществляется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  и (или) совмещения профессий (должностей), осуществляется раздельно по каждой из должностей.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В целях настоящего Положения: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 муниципального учреждения относятся руководитель, заместители руководителя и главный бухгалтер муниципального учреждения;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вспомогательному персоналу муниципального учреждения относятся работники, осуществляющие деятельность по общеотраслевым профессиям рабочих;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D71">
        <w:rPr>
          <w:rFonts w:ascii="Times New Roman" w:hAnsi="Times New Roman" w:cs="Times New Roman"/>
          <w:sz w:val="28"/>
          <w:szCs w:val="28"/>
        </w:rPr>
        <w:t>к основному персоналу муниципального учреждения относятся работники, не отнесенные к административно-управленческому и вспомогательному персоналу муниципального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0A" w:rsidRDefault="00063B0A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B0A" w:rsidRDefault="00063B0A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B0A" w:rsidRDefault="00063B0A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B0A" w:rsidRDefault="00063B0A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3D1C" w:rsidRPr="00675DC0" w:rsidRDefault="004B3D1C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5DC0">
        <w:rPr>
          <w:rFonts w:ascii="Times New Roman" w:hAnsi="Times New Roman" w:cs="Times New Roman"/>
          <w:b/>
          <w:sz w:val="28"/>
          <w:szCs w:val="28"/>
        </w:rPr>
        <w:t>II. Оклады (должностные оклады), ставки заработной платы,</w:t>
      </w:r>
    </w:p>
    <w:p w:rsidR="004B3D1C" w:rsidRPr="00675DC0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C0">
        <w:rPr>
          <w:rFonts w:ascii="Times New Roman" w:hAnsi="Times New Roman" w:cs="Times New Roman"/>
          <w:b/>
          <w:sz w:val="28"/>
          <w:szCs w:val="28"/>
        </w:rPr>
        <w:t xml:space="preserve">повышающие коэффициенты к </w:t>
      </w:r>
      <w:r>
        <w:rPr>
          <w:rFonts w:ascii="Times New Roman" w:hAnsi="Times New Roman" w:cs="Times New Roman"/>
          <w:b/>
          <w:sz w:val="28"/>
          <w:szCs w:val="28"/>
        </w:rPr>
        <w:t>окладам</w:t>
      </w:r>
      <w:r w:rsidRPr="00675DC0">
        <w:rPr>
          <w:rFonts w:ascii="Times New Roman" w:hAnsi="Times New Roman" w:cs="Times New Roman"/>
          <w:b/>
          <w:sz w:val="28"/>
          <w:szCs w:val="28"/>
        </w:rPr>
        <w:t xml:space="preserve"> и порядок их применения.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Окладом (должностным окладом) является фиксированный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Ставкой заработной платы является фиксированный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Продолжительность рабочего времени педагогических работников устанавливается в соответствии со </w:t>
      </w:r>
      <w:hyperlink r:id="rId13" w:history="1">
        <w:r w:rsidRPr="00063B0A">
          <w:rPr>
            <w:rFonts w:ascii="Times New Roman" w:hAnsi="Times New Roman" w:cs="Times New Roman"/>
            <w:sz w:val="28"/>
            <w:szCs w:val="28"/>
          </w:rPr>
          <w:t>статьей 333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Норма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Размеры ставок заработной платы работающих на условиях почасовой оплаты труда отдельных специалистов (в том числе работников органов управления образованием, методических и учебно-методических кабинетов), привлекаемых для педагогической работы в муниципальные учреждения, а также участвующих в проведении учебных занятий, устанавливаются муниципальным учреждением самостоятельно.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ставок заработной платы преподавателей муниципальных учреждений, работающих на условиях почасовой оплаты труда, устанавливаются путем деления месячной ставки заработной платы на 72 часа.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77837">
        <w:rPr>
          <w:rFonts w:ascii="Times New Roman" w:hAnsi="Times New Roman" w:cs="Times New Roman"/>
          <w:sz w:val="28"/>
          <w:szCs w:val="28"/>
        </w:rPr>
        <w:t>Минимальные</w:t>
      </w:r>
      <w:r>
        <w:rPr>
          <w:rFonts w:ascii="Times New Roman" w:hAnsi="Times New Roman" w:cs="Times New Roman"/>
          <w:sz w:val="28"/>
          <w:szCs w:val="28"/>
        </w:rPr>
        <w:t xml:space="preserve"> размеры окладов (должностных окладов), ставок заработной платы работников муниципальных учреждений по профессиональным квалификационным группам приведены в </w:t>
      </w:r>
      <w:hyperlink w:anchor="Par67" w:history="1">
        <w:r w:rsidRPr="00063B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Положениями о системе оплаты труда определяются конкретные размеры окладов (должностных окладов), ставок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учреждений по профессиональным квалификационным группам не ниже соответствующих </w:t>
      </w:r>
      <w:r w:rsidRPr="00677837">
        <w:rPr>
          <w:rFonts w:ascii="Times New Roman" w:hAnsi="Times New Roman" w:cs="Times New Roman"/>
          <w:sz w:val="28"/>
          <w:szCs w:val="28"/>
        </w:rPr>
        <w:t xml:space="preserve">минимальных </w:t>
      </w:r>
      <w:r>
        <w:rPr>
          <w:rFonts w:ascii="Times New Roman" w:hAnsi="Times New Roman" w:cs="Times New Roman"/>
          <w:sz w:val="28"/>
          <w:szCs w:val="28"/>
        </w:rPr>
        <w:t>размеров окладов (должностных окладов), ставок заработной платы работников муниципальных учреждений, определенных настоящим Положением, в пределах фондов оплаты труда муниципальных учреждений.</w:t>
      </w:r>
    </w:p>
    <w:p w:rsidR="004B3D1C" w:rsidRPr="00864818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64818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Pr="00864818">
        <w:rPr>
          <w:rFonts w:ascii="Times New Roman" w:hAnsi="Times New Roman" w:cs="Times New Roman"/>
          <w:sz w:val="28"/>
          <w:szCs w:val="28"/>
        </w:rPr>
        <w:t>дифференциации оплаты труда работников муниципальных учреждений</w:t>
      </w:r>
      <w:proofErr w:type="gramEnd"/>
      <w:r w:rsidRPr="00864818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повышающие коэффициенты к окладам</w:t>
      </w:r>
      <w:r>
        <w:rPr>
          <w:rFonts w:ascii="Times New Roman" w:hAnsi="Times New Roman" w:cs="Times New Roman"/>
          <w:sz w:val="28"/>
          <w:szCs w:val="28"/>
        </w:rPr>
        <w:t xml:space="preserve"> (должностным окладам)</w:t>
      </w:r>
      <w:r w:rsidRPr="00864818">
        <w:rPr>
          <w:rFonts w:ascii="Times New Roman" w:hAnsi="Times New Roman" w:cs="Times New Roman"/>
          <w:sz w:val="28"/>
          <w:szCs w:val="28"/>
        </w:rPr>
        <w:t>:</w:t>
      </w:r>
    </w:p>
    <w:p w:rsidR="004B3D1C" w:rsidRPr="00864818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818">
        <w:rPr>
          <w:rFonts w:ascii="Times New Roman" w:hAnsi="Times New Roman" w:cs="Times New Roman"/>
          <w:sz w:val="28"/>
          <w:szCs w:val="28"/>
        </w:rPr>
        <w:t>1) за работу в сельской местности;</w:t>
      </w:r>
    </w:p>
    <w:p w:rsidR="004B3D1C" w:rsidRPr="00864818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81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18">
        <w:rPr>
          <w:rFonts w:ascii="Times New Roman" w:hAnsi="Times New Roman" w:cs="Times New Roman"/>
          <w:sz w:val="28"/>
          <w:szCs w:val="28"/>
        </w:rPr>
        <w:t>за имеющийся уровень образования;</w:t>
      </w:r>
    </w:p>
    <w:p w:rsidR="004B3D1C" w:rsidRPr="00864818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81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18">
        <w:rPr>
          <w:rFonts w:ascii="Times New Roman" w:hAnsi="Times New Roman" w:cs="Times New Roman"/>
          <w:sz w:val="28"/>
          <w:szCs w:val="28"/>
        </w:rPr>
        <w:t>в связи с присвоением 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Повышающие коэффициенты к окладу устанавливаются в процентах к окладу (должностному окладу), ставке заработной платы,</w:t>
      </w:r>
      <w:r w:rsidRPr="00B15C19">
        <w:rPr>
          <w:rFonts w:ascii="Times New Roman" w:hAnsi="Times New Roman" w:cs="Times New Roman"/>
          <w:sz w:val="28"/>
          <w:szCs w:val="28"/>
        </w:rPr>
        <w:t xml:space="preserve"> образуют новый оклад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работника </w:t>
      </w:r>
      <w:r w:rsidRPr="006755AF">
        <w:rPr>
          <w:rFonts w:ascii="Times New Roman" w:hAnsi="Times New Roman" w:cs="Times New Roman"/>
          <w:sz w:val="28"/>
          <w:szCs w:val="28"/>
        </w:rPr>
        <w:t xml:space="preserve">и учитывается при начислении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6755AF">
        <w:rPr>
          <w:rFonts w:ascii="Times New Roman" w:hAnsi="Times New Roman" w:cs="Times New Roman"/>
          <w:sz w:val="28"/>
          <w:szCs w:val="28"/>
        </w:rPr>
        <w:t>компенсационных, стимулирующих и социальных выплат.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5"/>
      <w:bookmarkStart w:id="2" w:name="Par136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20. Повышающий коэффициент к окладу (должностному окладу), за работу в сельской местности устанавливается специалистам муниципальных учреждений, работающим в сельской местности, в размере 25 % оклада (должностного оклада).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специалистов, которым устанавливается данный повышающий коэффициент, приведен в </w:t>
      </w:r>
      <w:hyperlink w:anchor="Par109" w:history="1">
        <w:r w:rsidRPr="00063B0A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Размеры п</w:t>
      </w:r>
      <w:r w:rsidRPr="003D5AFC">
        <w:rPr>
          <w:rFonts w:ascii="Times New Roman" w:hAnsi="Times New Roman" w:cs="Times New Roman"/>
          <w:sz w:val="28"/>
          <w:szCs w:val="28"/>
        </w:rPr>
        <w:t>овышающ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D5AFC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5AFC">
        <w:rPr>
          <w:rFonts w:ascii="Times New Roman" w:hAnsi="Times New Roman" w:cs="Times New Roman"/>
          <w:sz w:val="28"/>
          <w:szCs w:val="28"/>
        </w:rPr>
        <w:t xml:space="preserve"> к окладу </w:t>
      </w:r>
      <w:r>
        <w:rPr>
          <w:rFonts w:ascii="Times New Roman" w:hAnsi="Times New Roman" w:cs="Times New Roman"/>
          <w:sz w:val="28"/>
          <w:szCs w:val="28"/>
        </w:rPr>
        <w:t>(должностному окладу)</w:t>
      </w:r>
      <w:r w:rsidRPr="003D5AFC">
        <w:rPr>
          <w:rFonts w:ascii="Times New Roman" w:hAnsi="Times New Roman" w:cs="Times New Roman"/>
          <w:sz w:val="28"/>
          <w:szCs w:val="28"/>
        </w:rPr>
        <w:t xml:space="preserve"> за имеющийся уровень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6CF2">
        <w:rPr>
          <w:rFonts w:ascii="Times New Roman" w:hAnsi="Times New Roman" w:cs="Times New Roman"/>
          <w:sz w:val="28"/>
          <w:szCs w:val="28"/>
        </w:rPr>
        <w:t>специалистам и служащим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положениями о системе оплаты труда муниципальных учреждений  </w:t>
      </w:r>
      <w:r w:rsidRPr="00AE6CF2">
        <w:rPr>
          <w:rFonts w:ascii="Times New Roman" w:hAnsi="Times New Roman" w:cs="Times New Roman"/>
          <w:sz w:val="28"/>
          <w:szCs w:val="28"/>
        </w:rPr>
        <w:t>по  одному</w:t>
      </w:r>
      <w:r>
        <w:rPr>
          <w:rFonts w:ascii="Times New Roman" w:hAnsi="Times New Roman" w:cs="Times New Roman"/>
          <w:sz w:val="28"/>
          <w:szCs w:val="28"/>
        </w:rPr>
        <w:t xml:space="preserve">  из  следующих минимальных размеров:</w:t>
      </w:r>
    </w:p>
    <w:tbl>
      <w:tblPr>
        <w:tblW w:w="0" w:type="auto"/>
        <w:jc w:val="center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4535"/>
      </w:tblGrid>
      <w:tr w:rsidR="004B3D1C" w:rsidRPr="00594140" w:rsidTr="00C55C4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повышающего коэффициента к окладу (должностному окладу), ставке заработной платы, %</w:t>
            </w:r>
          </w:p>
        </w:tc>
      </w:tr>
      <w:tr w:rsidR="004B3D1C" w:rsidRPr="00594140" w:rsidTr="00C55C4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Высшее  профессиональное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3D1C" w:rsidRPr="00594140" w:rsidTr="00C55C4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B3D1C" w:rsidRPr="00594140" w:rsidTr="00C55C4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5AFC">
        <w:rPr>
          <w:rFonts w:ascii="Times New Roman" w:hAnsi="Times New Roman" w:cs="Times New Roman"/>
          <w:sz w:val="28"/>
          <w:szCs w:val="28"/>
        </w:rPr>
        <w:t>овышающ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D5AFC">
        <w:rPr>
          <w:rFonts w:ascii="Times New Roman" w:hAnsi="Times New Roman" w:cs="Times New Roman"/>
          <w:sz w:val="28"/>
          <w:szCs w:val="28"/>
        </w:rPr>
        <w:t xml:space="preserve"> коэффициент к окладу </w:t>
      </w:r>
      <w:r>
        <w:rPr>
          <w:rFonts w:ascii="Times New Roman" w:hAnsi="Times New Roman" w:cs="Times New Roman"/>
          <w:sz w:val="28"/>
          <w:szCs w:val="28"/>
        </w:rPr>
        <w:t>(должностному окладу)</w:t>
      </w:r>
      <w:r w:rsidRPr="003D5AFC">
        <w:rPr>
          <w:rFonts w:ascii="Times New Roman" w:hAnsi="Times New Roman" w:cs="Times New Roman"/>
          <w:sz w:val="28"/>
          <w:szCs w:val="28"/>
        </w:rPr>
        <w:t xml:space="preserve"> за имеющийся уровень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со дня получения определённого уровня образования.</w:t>
      </w:r>
    </w:p>
    <w:p w:rsidR="004B3D1C" w:rsidRPr="005C1AFA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Основанием установления персонального повышающего коэффициента к окладу (должностному окладу) </w:t>
      </w:r>
      <w:r w:rsidRPr="00864818">
        <w:rPr>
          <w:rFonts w:ascii="Times New Roman" w:hAnsi="Times New Roman" w:cs="Times New Roman"/>
          <w:sz w:val="28"/>
          <w:szCs w:val="28"/>
        </w:rPr>
        <w:t>в связи с присвоением 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персональный повышающий коэффициент) является присвоение </w:t>
      </w:r>
      <w:r w:rsidRPr="00AE6CF2">
        <w:rPr>
          <w:rFonts w:ascii="Times New Roman" w:hAnsi="Times New Roman" w:cs="Times New Roman"/>
          <w:sz w:val="28"/>
          <w:szCs w:val="28"/>
        </w:rPr>
        <w:t xml:space="preserve">педагогическому </w:t>
      </w:r>
      <w:r>
        <w:rPr>
          <w:rFonts w:ascii="Times New Roman" w:hAnsi="Times New Roman" w:cs="Times New Roman"/>
          <w:sz w:val="28"/>
          <w:szCs w:val="28"/>
        </w:rPr>
        <w:t xml:space="preserve">работнику квалификационной категории, классов водителям  в соответствии с нормативными правовыми актами Российской Федерации и (или) нормативными правовыми актами Архангельской </w:t>
      </w:r>
      <w:r w:rsidRPr="005C1AF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Минимальные размеры персонального повышающего  коэффициента  к окладу в связи с присвоением педагогическому  работнику  квалификационной  категории  составляют:</w:t>
      </w:r>
    </w:p>
    <w:tbl>
      <w:tblPr>
        <w:tblW w:w="0" w:type="auto"/>
        <w:jc w:val="center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4535"/>
      </w:tblGrid>
      <w:tr w:rsidR="004B3D1C" w:rsidRPr="00594140" w:rsidTr="00C55C4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персонального повышающего коэффициента, %</w:t>
            </w:r>
          </w:p>
        </w:tc>
      </w:tr>
      <w:tr w:rsidR="004B3D1C" w:rsidRPr="00594140" w:rsidTr="00C55C4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B3D1C" w:rsidRPr="00594140" w:rsidTr="00C55C4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B3D1C" w:rsidRPr="007A0A7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A7E">
        <w:rPr>
          <w:rFonts w:ascii="Times New Roman" w:hAnsi="Times New Roman" w:cs="Times New Roman"/>
          <w:sz w:val="28"/>
          <w:szCs w:val="28"/>
        </w:rPr>
        <w:t>Размеры персонального повышающего коэффициента устанавливаются положениями о системе оплаты труда муниципальных учреждений.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в связи с присвоением работнику квалификационной категории устанавливается на срок действия квалификационной категории и действует со дня принятия решения о присвоении квалификационной категории.</w:t>
      </w:r>
    </w:p>
    <w:p w:rsidR="004B3D1C" w:rsidRPr="00FA14F0" w:rsidRDefault="004B3D1C" w:rsidP="004B3D1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4F0">
        <w:rPr>
          <w:rFonts w:ascii="Times New Roman" w:hAnsi="Times New Roman" w:cs="Times New Roman"/>
          <w:sz w:val="28"/>
          <w:szCs w:val="28"/>
        </w:rPr>
        <w:t>В целях повышения заинтересованности работников образовательных учреждений при выполнении педагогической работы по иной должности, по которой не установлена квалификационная категория, педагогическим работникам устанавливаются условия оплаты труда с учетом имеющейся квалификационной категории в течение срока ее действия, если по выполняемой работе совпадают должностные обязанности, учебные программы, профили работы (деятельности), в следующих случаях:</w:t>
      </w:r>
      <w:proofErr w:type="gramEnd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055"/>
      </w:tblGrid>
      <w:tr w:rsidR="004B3D1C" w:rsidRPr="007B7F0E" w:rsidTr="00C55C49">
        <w:trPr>
          <w:cantSplit/>
          <w:trHeight w:val="1031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>Должность, по которой присвоена квалификационная категория</w:t>
            </w:r>
            <w:r>
              <w:rPr>
                <w:rFonts w:ascii="Times New Roman" w:hAnsi="Times New Roman" w:cs="Times New Roman"/>
              </w:rPr>
              <w:t>.</w:t>
            </w:r>
            <w:r w:rsidRPr="007B7F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Должность, по которой учитываются условия оплаты труда с учетом имеющейся квалификационной категории, присвоенной по должности, указанной в графе 1 </w:t>
            </w:r>
          </w:p>
        </w:tc>
      </w:tr>
      <w:tr w:rsidR="004B3D1C" w:rsidRPr="007B7F0E" w:rsidTr="00C55C49">
        <w:trPr>
          <w:cantSplit/>
          <w:trHeight w:val="240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>2</w:t>
            </w:r>
          </w:p>
        </w:tc>
      </w:tr>
      <w:tr w:rsidR="004B3D1C" w:rsidRPr="007B7F0E" w:rsidTr="00C55C49">
        <w:trPr>
          <w:cantSplit/>
          <w:trHeight w:val="2744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Учитель, преподаватель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Воспитатель (независимо от места работы); социальный педагог, педагог-организатор;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 </w:t>
            </w:r>
          </w:p>
        </w:tc>
      </w:tr>
      <w:tr w:rsidR="004B3D1C" w:rsidRPr="007B7F0E" w:rsidTr="00C55C49">
        <w:trPr>
          <w:cantSplit/>
          <w:trHeight w:val="1961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lastRenderedPageBreak/>
              <w:t xml:space="preserve">Преподаватель-организатор основ безопасности жизнедеятельности, допризывной подготовки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Учитель, преподаватель, ведущий занятия с </w:t>
            </w:r>
            <w:proofErr w:type="gramStart"/>
            <w:r w:rsidRPr="007B7F0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B7F0E">
              <w:rPr>
                <w:rFonts w:ascii="Times New Roman" w:hAnsi="Times New Roman" w:cs="Times New Roman"/>
              </w:rPr>
              <w:t xml:space="preserve"> по курсу «Основы безопасности жизнедеятельности, допризывной подготовки» (ОБЖ) сверх учебной нагрузки, входящей в основные должностные обязанности; учитель, преподаватель физкультуры (</w:t>
            </w:r>
            <w:proofErr w:type="spellStart"/>
            <w:r w:rsidRPr="007B7F0E">
              <w:rPr>
                <w:rFonts w:ascii="Times New Roman" w:hAnsi="Times New Roman" w:cs="Times New Roman"/>
              </w:rPr>
              <w:t>физвоспитания</w:t>
            </w:r>
            <w:proofErr w:type="spellEnd"/>
            <w:r w:rsidRPr="007B7F0E">
              <w:rPr>
                <w:rFonts w:ascii="Times New Roman" w:hAnsi="Times New Roman" w:cs="Times New Roman"/>
              </w:rPr>
              <w:t xml:space="preserve">), </w:t>
            </w:r>
          </w:p>
          <w:p w:rsidR="004B3D1C" w:rsidRPr="007B7F0E" w:rsidRDefault="004B3D1C" w:rsidP="00C55C49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4B3D1C" w:rsidRPr="007B7F0E" w:rsidTr="00C55C49">
        <w:trPr>
          <w:cantSplit/>
          <w:trHeight w:val="1424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7B7F0E">
              <w:rPr>
                <w:rFonts w:ascii="Times New Roman" w:hAnsi="Times New Roman" w:cs="Times New Roman"/>
              </w:rPr>
              <w:t>физвоспитания</w:t>
            </w:r>
            <w:proofErr w:type="spellEnd"/>
            <w:r w:rsidRPr="007B7F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>Учитель, преподаватель физкультуры (</w:t>
            </w:r>
            <w:proofErr w:type="spellStart"/>
            <w:r w:rsidRPr="007B7F0E">
              <w:rPr>
                <w:rFonts w:ascii="Times New Roman" w:hAnsi="Times New Roman" w:cs="Times New Roman"/>
              </w:rPr>
              <w:t>физвоспитания</w:t>
            </w:r>
            <w:proofErr w:type="spellEnd"/>
            <w:r w:rsidRPr="007B7F0E">
              <w:rPr>
                <w:rFonts w:ascii="Times New Roman" w:hAnsi="Times New Roman" w:cs="Times New Roman"/>
              </w:rPr>
              <w:t xml:space="preserve">), инструктор по физкультуре; учитель, преподаватель, ведущий занятия из курса «Основы безопасности жизнедеятельности» (ОБЖ), педагог дополнительного образования </w:t>
            </w:r>
          </w:p>
        </w:tc>
      </w:tr>
      <w:tr w:rsidR="004B3D1C" w:rsidRPr="007B7F0E" w:rsidTr="00C55C49">
        <w:trPr>
          <w:cantSplit/>
          <w:trHeight w:val="142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Учитель труда, преподаватель, ведущий преподавательскую работу по аналогичной специальности, инструктор по труду, педагог дополнительного образования (по аналогичному профилю) </w:t>
            </w:r>
          </w:p>
        </w:tc>
      </w:tr>
      <w:tr w:rsidR="004B3D1C" w:rsidRPr="007B7F0E" w:rsidTr="00C55C49">
        <w:trPr>
          <w:cantSplit/>
          <w:trHeight w:val="704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Учитель трудового обучения (технологии)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Мастер производственного обучения, инструктор по труду, педагог дополнительного образования </w:t>
            </w:r>
          </w:p>
        </w:tc>
      </w:tr>
      <w:tr w:rsidR="004B3D1C" w:rsidRPr="007B7F0E" w:rsidTr="00C55C49">
        <w:trPr>
          <w:cantSplit/>
          <w:trHeight w:val="2866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Учитель-дефектолог, учитель-логопед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>Учитель-логопед, учитель-дефектолог, учитель (независимо от преподаваемого предмета либо в начальных классах) в специальных (коррекционных) образовательных учреждениях для детей с отклонениями в развитии, воспитатель, педагог дополнительного образования (при совпадении профиля кружка, направления дополнительной</w:t>
            </w:r>
            <w:r w:rsidRPr="007B7F0E">
              <w:rPr>
                <w:rFonts w:ascii="Times New Roman" w:hAnsi="Times New Roman" w:cs="Times New Roman"/>
              </w:rPr>
              <w:br/>
              <w:t xml:space="preserve">работы профилю работы по основной должности) </w:t>
            </w:r>
          </w:p>
        </w:tc>
      </w:tr>
      <w:tr w:rsidR="004B3D1C" w:rsidRPr="007B7F0E" w:rsidTr="00C55C49">
        <w:trPr>
          <w:cantSplit/>
          <w:trHeight w:val="600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Учитель музыки общеобразовательного учреждения, преподаватель учреждения среднего профессионального образования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Преподаватель детской музыкальной школы (школы искусств, культуры), музыкальный руководитель, концертмейстер </w:t>
            </w:r>
          </w:p>
        </w:tc>
      </w:tr>
      <w:tr w:rsidR="004B3D1C" w:rsidRPr="007B7F0E" w:rsidTr="00C55C49">
        <w:trPr>
          <w:cantSplit/>
          <w:trHeight w:val="720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lastRenderedPageBreak/>
              <w:t xml:space="preserve">Преподаватель детской музыкальной, художественной школы, школы искусств, культуры, музыкальный руководитель, концертмейстер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Учитель музыки общеобразовательного учреждения, преподаватель учреждения среднего профессионального образования </w:t>
            </w:r>
          </w:p>
        </w:tc>
      </w:tr>
      <w:tr w:rsidR="004B3D1C" w:rsidRPr="007B7F0E" w:rsidTr="00C55C49">
        <w:trPr>
          <w:cantSplit/>
          <w:trHeight w:val="98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Старший тренер-преподаватель, тренер-преподаватель, в том числе ДЮСШ, СДЮШОР, ДЮКФП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>Учитель, преподаватель физкультуры (</w:t>
            </w:r>
            <w:proofErr w:type="spellStart"/>
            <w:r w:rsidRPr="007B7F0E">
              <w:rPr>
                <w:rFonts w:ascii="Times New Roman" w:hAnsi="Times New Roman" w:cs="Times New Roman"/>
              </w:rPr>
              <w:t>физвоспитания</w:t>
            </w:r>
            <w:proofErr w:type="spellEnd"/>
            <w:r w:rsidRPr="007B7F0E">
              <w:rPr>
                <w:rFonts w:ascii="Times New Roman" w:hAnsi="Times New Roman" w:cs="Times New Roman"/>
              </w:rPr>
              <w:t xml:space="preserve">), инструктор по физкультуре, педагог дополнительного образования </w:t>
            </w:r>
          </w:p>
        </w:tc>
      </w:tr>
      <w:tr w:rsidR="004B3D1C" w:rsidRPr="007B7F0E" w:rsidTr="00C55C49">
        <w:trPr>
          <w:cantSplit/>
          <w:trHeight w:val="1057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Преподаватель учреждения начального или среднего профессионального образования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Учитель того же предмета в общеобразовательном учреждении </w:t>
            </w:r>
          </w:p>
        </w:tc>
      </w:tr>
      <w:tr w:rsidR="004B3D1C" w:rsidRPr="007B7F0E" w:rsidTr="00C55C49">
        <w:trPr>
          <w:cantSplit/>
          <w:trHeight w:val="924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 xml:space="preserve">Учитель общеобразовательного учреждения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D1C" w:rsidRPr="007B7F0E" w:rsidRDefault="004B3D1C" w:rsidP="00C55C49">
            <w:pPr>
              <w:pStyle w:val="ConsPlusCell"/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B7F0E">
              <w:rPr>
                <w:rFonts w:ascii="Times New Roman" w:hAnsi="Times New Roman" w:cs="Times New Roman"/>
              </w:rPr>
              <w:t>Преподаватель того же предмета в учреждении начального и среднего профессионального образования»</w:t>
            </w:r>
          </w:p>
        </w:tc>
      </w:tr>
    </w:tbl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персонального повышающего коэффициента для водителей устанавливаются положениями о системе оплаты труда муниципальных учреждений, исходя из следующих минимальных размеров: </w:t>
      </w:r>
    </w:p>
    <w:tbl>
      <w:tblPr>
        <w:tblW w:w="0" w:type="auto"/>
        <w:jc w:val="center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4535"/>
      </w:tblGrid>
      <w:tr w:rsidR="004B3D1C" w:rsidRPr="00594140" w:rsidTr="00C55C4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Класс водителя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персонального повышающего коэффициента, %</w:t>
            </w:r>
          </w:p>
        </w:tc>
      </w:tr>
      <w:tr w:rsidR="004B3D1C" w:rsidRPr="00594140" w:rsidTr="00C55C4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Водитель первого класса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B3D1C" w:rsidRPr="00594140" w:rsidTr="00C55C4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Водитель второго класса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6"/>
      <w:bookmarkEnd w:id="3"/>
      <w:r w:rsidRPr="00D45E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5E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Оклад (должностной оклад), ставка заработной платы устанавливается работнику муниципального учреждения трудовым договором в соответствии с действующим в муниципальном учреждении положением о системе оплаты труда.  В трудовой договор работника муниципального учреждения подлежит включению конкретный размер устанавливаемого работнику оклада (должностного оклада), ставки заработной платы.</w:t>
      </w:r>
    </w:p>
    <w:p w:rsidR="004B3D1C" w:rsidRDefault="004B3D1C" w:rsidP="004B3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677837">
        <w:rPr>
          <w:rFonts w:ascii="Times New Roman" w:hAnsi="Times New Roman" w:cs="Times New Roman"/>
          <w:sz w:val="28"/>
          <w:szCs w:val="28"/>
        </w:rPr>
        <w:t>Повышающие  коэффициенты</w:t>
      </w:r>
      <w:r w:rsidRPr="00D45E30">
        <w:rPr>
          <w:rFonts w:ascii="Times New Roman" w:hAnsi="Times New Roman" w:cs="Times New Roman"/>
          <w:sz w:val="28"/>
          <w:szCs w:val="28"/>
        </w:rPr>
        <w:t xml:space="preserve"> к оклад</w:t>
      </w:r>
      <w:r>
        <w:rPr>
          <w:rFonts w:ascii="Times New Roman" w:hAnsi="Times New Roman" w:cs="Times New Roman"/>
          <w:sz w:val="28"/>
          <w:szCs w:val="28"/>
        </w:rPr>
        <w:t>у (должностному окладу)</w:t>
      </w:r>
      <w:r w:rsidRPr="00D45E30">
        <w:rPr>
          <w:rFonts w:ascii="Times New Roman" w:hAnsi="Times New Roman" w:cs="Times New Roman"/>
          <w:sz w:val="28"/>
          <w:szCs w:val="28"/>
        </w:rPr>
        <w:t xml:space="preserve"> устанавливаются трудовым договором в соответствии с действующим в муниципальном учреждении положением о системе оплаты труда. В трудовой договор работника муниципального учреждения подлежат включению виды и конкретные размеры устанавливаемых работнику повышающих коэффициентов к окладу</w:t>
      </w:r>
      <w:r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Pr="00D45E30">
        <w:rPr>
          <w:rFonts w:ascii="Times New Roman" w:hAnsi="Times New Roman" w:cs="Times New Roman"/>
          <w:sz w:val="28"/>
          <w:szCs w:val="28"/>
        </w:rPr>
        <w:t>.</w:t>
      </w:r>
    </w:p>
    <w:p w:rsidR="004B3D1C" w:rsidRPr="00D45E30" w:rsidRDefault="004B3D1C" w:rsidP="004B3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37">
        <w:rPr>
          <w:rFonts w:ascii="Times New Roman" w:hAnsi="Times New Roman" w:cs="Times New Roman"/>
          <w:sz w:val="28"/>
          <w:szCs w:val="28"/>
        </w:rPr>
        <w:t>Повышающие  коэффициенты</w:t>
      </w:r>
      <w:r w:rsidRPr="00D45E30">
        <w:rPr>
          <w:rFonts w:ascii="Times New Roman" w:hAnsi="Times New Roman" w:cs="Times New Roman"/>
          <w:sz w:val="28"/>
          <w:szCs w:val="28"/>
        </w:rPr>
        <w:t xml:space="preserve"> к оклад</w:t>
      </w:r>
      <w:r>
        <w:rPr>
          <w:rFonts w:ascii="Times New Roman" w:hAnsi="Times New Roman" w:cs="Times New Roman"/>
          <w:sz w:val="28"/>
          <w:szCs w:val="28"/>
        </w:rPr>
        <w:t>у (должностному окладу) начисляются ежемесячно.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Pr="00AE6CF2" w:rsidRDefault="004B3D1C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212"/>
      <w:bookmarkEnd w:id="4"/>
      <w:r w:rsidRPr="00AE6CF2">
        <w:rPr>
          <w:rFonts w:ascii="Times New Roman" w:hAnsi="Times New Roman" w:cs="Times New Roman"/>
          <w:b/>
          <w:sz w:val="28"/>
          <w:szCs w:val="28"/>
        </w:rPr>
        <w:t>III. Выплаты компенсационного характера</w:t>
      </w:r>
    </w:p>
    <w:p w:rsidR="004B3D1C" w:rsidRPr="00AE6CF2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F2">
        <w:rPr>
          <w:rFonts w:ascii="Times New Roman" w:hAnsi="Times New Roman" w:cs="Times New Roman"/>
          <w:b/>
          <w:sz w:val="28"/>
          <w:szCs w:val="28"/>
        </w:rPr>
        <w:t>и порядок их применения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Компенсационными выплатами являются выплаты, обеспечивающие оплату труда в повышенном размере работникам, занятым на работах с вредными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(или) опасными условиями труда, в условиях труда, отклоняющихся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нормальных, на работах в местностях с особыми климатическими условиями.</w:t>
      </w:r>
    </w:p>
    <w:p w:rsidR="004B3D1C" w:rsidRPr="00FC475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8"/>
      <w:bookmarkStart w:id="6" w:name="Par138"/>
      <w:bookmarkEnd w:id="5"/>
      <w:r w:rsidRPr="00FC475E">
        <w:rPr>
          <w:rFonts w:ascii="Times New Roman" w:hAnsi="Times New Roman" w:cs="Times New Roman"/>
          <w:sz w:val="28"/>
          <w:szCs w:val="28"/>
        </w:rPr>
        <w:t>26.К компенсационн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FC475E">
        <w:rPr>
          <w:rFonts w:ascii="Times New Roman" w:hAnsi="Times New Roman" w:cs="Times New Roman"/>
          <w:sz w:val="28"/>
          <w:szCs w:val="28"/>
        </w:rPr>
        <w:t>выплатам относятся:</w:t>
      </w:r>
    </w:p>
    <w:bookmarkEnd w:id="6"/>
    <w:p w:rsidR="004B3D1C" w:rsidRPr="00FC475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75E">
        <w:rPr>
          <w:rFonts w:ascii="Times New Roman" w:hAnsi="Times New Roman" w:cs="Times New Roman"/>
          <w:sz w:val="28"/>
          <w:szCs w:val="28"/>
        </w:rPr>
        <w:t>1) выплаты работникам, занятым на работах с вредными и (или) опасными условиями труда;</w:t>
      </w:r>
    </w:p>
    <w:p w:rsidR="004B3D1C" w:rsidRPr="00FC475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0"/>
      <w:bookmarkEnd w:id="7"/>
      <w:r w:rsidRPr="00FC475E">
        <w:rPr>
          <w:rFonts w:ascii="Times New Roman" w:hAnsi="Times New Roman" w:cs="Times New Roman"/>
          <w:sz w:val="28"/>
          <w:szCs w:val="28"/>
        </w:rPr>
        <w:t>2) выплаты за работу в местностях с особыми климатическими условиями;</w:t>
      </w:r>
    </w:p>
    <w:p w:rsidR="004B3D1C" w:rsidRPr="00FC475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5"/>
      <w:bookmarkEnd w:id="8"/>
      <w:r w:rsidRPr="00FC475E">
        <w:rPr>
          <w:rFonts w:ascii="Times New Roman" w:hAnsi="Times New Roman" w:cs="Times New Roman"/>
          <w:sz w:val="28"/>
          <w:szCs w:val="28"/>
        </w:rPr>
        <w:t xml:space="preserve">3) выплаты за работу в условиях, отклоняющихся </w:t>
      </w:r>
      <w:proofErr w:type="gramStart"/>
      <w:r w:rsidRPr="00FC47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475E"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4B3D1C" w:rsidRPr="00FC475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22"/>
      <w:bookmarkEnd w:id="9"/>
      <w:r w:rsidRPr="00FC475E">
        <w:rPr>
          <w:rFonts w:ascii="Times New Roman" w:hAnsi="Times New Roman" w:cs="Times New Roman"/>
          <w:sz w:val="28"/>
          <w:szCs w:val="28"/>
        </w:rPr>
        <w:t>выплата за сверхурочную работу;</w:t>
      </w:r>
    </w:p>
    <w:p w:rsidR="004B3D1C" w:rsidRPr="00FC475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75E">
        <w:rPr>
          <w:rFonts w:ascii="Times New Roman" w:hAnsi="Times New Roman" w:cs="Times New Roman"/>
          <w:sz w:val="28"/>
          <w:szCs w:val="28"/>
        </w:rPr>
        <w:t>выплата за работу в выходные и нерабочие праздничные дни;</w:t>
      </w:r>
    </w:p>
    <w:p w:rsidR="004B3D1C" w:rsidRPr="00FC475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75E">
        <w:rPr>
          <w:rFonts w:ascii="Times New Roman" w:hAnsi="Times New Roman" w:cs="Times New Roman"/>
          <w:sz w:val="28"/>
          <w:szCs w:val="28"/>
        </w:rPr>
        <w:t>выплата за работу в ночное время;</w:t>
      </w:r>
    </w:p>
    <w:p w:rsidR="004B3D1C" w:rsidRPr="00FC475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75E">
        <w:rPr>
          <w:rFonts w:ascii="Times New Roman" w:hAnsi="Times New Roman" w:cs="Times New Roman"/>
          <w:sz w:val="28"/>
          <w:szCs w:val="28"/>
        </w:rPr>
        <w:t>выплата за выполнение работ различной квалификации;</w:t>
      </w:r>
    </w:p>
    <w:p w:rsidR="004B3D1C" w:rsidRPr="00FC475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75E">
        <w:rPr>
          <w:rFonts w:ascii="Times New Roman" w:hAnsi="Times New Roman" w:cs="Times New Roman"/>
          <w:sz w:val="28"/>
          <w:szCs w:val="28"/>
        </w:rPr>
        <w:t>выплата за совмещение профессий (должностей);</w:t>
      </w:r>
    </w:p>
    <w:p w:rsidR="004B3D1C" w:rsidRPr="00FC475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75E">
        <w:rPr>
          <w:rFonts w:ascii="Times New Roman" w:hAnsi="Times New Roman" w:cs="Times New Roman"/>
          <w:sz w:val="28"/>
          <w:szCs w:val="28"/>
        </w:rPr>
        <w:t>выплата за расширение зон обслуживания;</w:t>
      </w:r>
    </w:p>
    <w:p w:rsidR="004B3D1C" w:rsidRPr="00FC475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75E">
        <w:rPr>
          <w:rFonts w:ascii="Times New Roman" w:hAnsi="Times New Roman" w:cs="Times New Roman"/>
          <w:sz w:val="28"/>
          <w:szCs w:val="28"/>
        </w:rPr>
        <w:t>выплата за увеличение объема работы или исполнение обязанностей временно отсутствующего работника;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0" w:name="Par226"/>
      <w:bookmarkEnd w:id="10"/>
      <w:r w:rsidRPr="00FC475E">
        <w:rPr>
          <w:rFonts w:ascii="Times New Roman" w:hAnsi="Times New Roman" w:cs="Times New Roman"/>
          <w:sz w:val="28"/>
          <w:szCs w:val="28"/>
        </w:rPr>
        <w:t xml:space="preserve">выплаты при выполнении работ в других условиях, отклоняющихся </w:t>
      </w:r>
      <w:proofErr w:type="gramStart"/>
      <w:r w:rsidRPr="00FC47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475E">
        <w:rPr>
          <w:rFonts w:ascii="Times New Roman" w:hAnsi="Times New Roman" w:cs="Times New Roman"/>
          <w:sz w:val="28"/>
          <w:szCs w:val="28"/>
        </w:rPr>
        <w:t xml:space="preserve"> нормальных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C49" w:rsidRDefault="00C55C49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Выплаты работникам, занятым на работах с вредными и (или) опасными условиями труда, устанавливаются в процентах к окладу (должностному окладу), ставке заработной платы в соответствии со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7FC">
        <w:rPr>
          <w:rFonts w:ascii="Times New Roman" w:hAnsi="Times New Roman" w:cs="Times New Roman"/>
          <w:sz w:val="28"/>
          <w:szCs w:val="28"/>
        </w:rPr>
        <w:t>Минимальный размер выплат работникам, занятым на работах с вредными и (или) опасными условиями труда, составляет 4% процента оклада (должностного оклада), ставки заработной платы.</w:t>
      </w:r>
    </w:p>
    <w:p w:rsidR="004B3D1C" w:rsidRPr="00B727F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муниципальных учреждений обеспечивают проведение специальной оценки условий труда в соответствии с законодательством о специальной оценке условий труда.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о системе оплаты труда определяются конкретные размеры выплат работникам, занятым на работах с вредными и (или) опасными условиями труда, не ниже минимального размера, определенного настоящим Положением.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на рабочем месте работника не идентифицированы вредные и (или) опасные факторы производственной среды и трудового процесса, либо заключением государственной экспертизы условий труда подтверждено обеспечение на рабочем месте работника безопасных условий труда, начисление такому работнику выплаты, предусмотренной работникам, занятым на работах с вредными и (или) опасными условиями труда, прекращается в порядке, предусмотренном трудовым законодательством.</w:t>
      </w:r>
      <w:proofErr w:type="gramEnd"/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по итогам специальной оценки условий труда на рабочем месте работника идентифицированы вредные и (или) опасные факторы производственной среды и трудового процесса, либо заключением государственной экспертизы условий труда не подтверждено обеспечение на рабочем месте работника безопасных условий труда, такому работнику устанавливается выплата, предусмотренная работникам, занятым на работах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вредными и (или) опасными условиями труда, в порядке, предусмотренном трудовым законодательством. </w:t>
      </w:r>
      <w:proofErr w:type="gramEnd"/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со </w:t>
      </w:r>
      <w:hyperlink r:id="rId15" w:history="1">
        <w:r w:rsidRPr="00063B0A">
          <w:rPr>
            <w:rFonts w:ascii="Times New Roman" w:hAnsi="Times New Roman" w:cs="Times New Roman"/>
            <w:sz w:val="28"/>
            <w:szCs w:val="28"/>
          </w:rPr>
          <w:t>статьями 148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63B0A">
          <w:rPr>
            <w:rFonts w:ascii="Times New Roman" w:hAnsi="Times New Roman" w:cs="Times New Roman"/>
            <w:sz w:val="28"/>
            <w:szCs w:val="28"/>
          </w:rPr>
          <w:t>316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63B0A">
          <w:rPr>
            <w:rFonts w:ascii="Times New Roman" w:hAnsi="Times New Roman" w:cs="Times New Roman"/>
            <w:sz w:val="28"/>
            <w:szCs w:val="28"/>
          </w:rPr>
          <w:t>317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выплат, входящих в систему оплаты труда работников </w:t>
      </w:r>
      <w:r w:rsidRPr="006778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актами, содержащими нормы трудового права.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нормальных, устанавливаются положениями о системе оплаты труда в соответствии со </w:t>
      </w:r>
      <w:hyperlink r:id="rId18" w:history="1">
        <w:r w:rsidRPr="00063B0A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Pr="00063B0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063B0A">
          <w:rPr>
            <w:rFonts w:ascii="Times New Roman" w:hAnsi="Times New Roman" w:cs="Times New Roman"/>
            <w:sz w:val="28"/>
            <w:szCs w:val="28"/>
          </w:rPr>
          <w:t>154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иными актами, содержащими нормы трудового права в следующих размерах:</w:t>
      </w:r>
      <w:proofErr w:type="gramEnd"/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минимальные размеры выплат за сверхурочную работу, за работу в выходные и нерабочие праздничные дни устанавливаются не ниже размеров, определенных в соответствии со </w:t>
      </w:r>
      <w:hyperlink r:id="rId20" w:history="1">
        <w:r w:rsidRPr="00063B0A">
          <w:rPr>
            <w:rFonts w:ascii="Times New Roman" w:hAnsi="Times New Roman" w:cs="Times New Roman"/>
            <w:sz w:val="28"/>
            <w:szCs w:val="28"/>
          </w:rPr>
          <w:t>статьёй 152</w:t>
        </w:r>
      </w:hyperlink>
      <w:r w:rsidRPr="00063B0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063B0A">
          <w:rPr>
            <w:rFonts w:ascii="Times New Roman" w:hAnsi="Times New Roman" w:cs="Times New Roman"/>
            <w:sz w:val="28"/>
            <w:szCs w:val="28"/>
          </w:rPr>
          <w:t>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выплат за работу в ночное время (с 22 часов до 6 часов) составляет 35 % часовой тарифной ставки (оклада, должностного оклада), рассчитанного за час работы) за каждый час работы в ночное время.</w:t>
      </w:r>
    </w:p>
    <w:p w:rsidR="004B3D1C" w:rsidRPr="00B727FC" w:rsidRDefault="004B3D1C" w:rsidP="004B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FC">
        <w:rPr>
          <w:rFonts w:ascii="Times New Roman" w:hAnsi="Times New Roman" w:cs="Times New Roman"/>
          <w:sz w:val="28"/>
          <w:szCs w:val="28"/>
        </w:rPr>
        <w:t>По желанию работника, работавшего в 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4B3D1C" w:rsidRPr="00C10A50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837">
        <w:rPr>
          <w:rFonts w:ascii="Times New Roman" w:hAnsi="Times New Roman" w:cs="Times New Roman"/>
          <w:sz w:val="28"/>
          <w:szCs w:val="28"/>
        </w:rPr>
        <w:t xml:space="preserve">30. </w:t>
      </w:r>
      <w:r w:rsidRPr="00C10A50">
        <w:rPr>
          <w:rFonts w:ascii="Times New Roman" w:hAnsi="Times New Roman" w:cs="Times New Roman"/>
          <w:sz w:val="28"/>
          <w:szCs w:val="28"/>
        </w:rPr>
        <w:t xml:space="preserve">Основаниями установления компенсационных выплат за условия труда, отклоняющиеся </w:t>
      </w:r>
      <w:proofErr w:type="gramStart"/>
      <w:r w:rsidRPr="00C10A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0A50">
        <w:rPr>
          <w:rFonts w:ascii="Times New Roman" w:hAnsi="Times New Roman" w:cs="Times New Roman"/>
          <w:sz w:val="28"/>
          <w:szCs w:val="28"/>
        </w:rPr>
        <w:t xml:space="preserve"> нормальных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A50">
        <w:rPr>
          <w:rFonts w:ascii="Times New Roman" w:hAnsi="Times New Roman" w:cs="Times New Roman"/>
          <w:sz w:val="28"/>
          <w:szCs w:val="28"/>
        </w:rPr>
        <w:t xml:space="preserve"> могут являться:</w:t>
      </w:r>
    </w:p>
    <w:p w:rsidR="004B3D1C" w:rsidRPr="00C10A50" w:rsidRDefault="004B3D1C" w:rsidP="004B3D1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50">
        <w:rPr>
          <w:rFonts w:ascii="Times New Roman" w:hAnsi="Times New Roman" w:cs="Times New Roman"/>
          <w:sz w:val="28"/>
          <w:szCs w:val="28"/>
        </w:rPr>
        <w:t>работа в классах муниципальных учреждений, реализующих адаптированные основные общеобразовательные программы;</w:t>
      </w:r>
    </w:p>
    <w:p w:rsidR="004B3D1C" w:rsidRPr="00C10A50" w:rsidRDefault="004B3D1C" w:rsidP="004B3D1C">
      <w:pPr>
        <w:pStyle w:val="2"/>
        <w:numPr>
          <w:ilvl w:val="0"/>
          <w:numId w:val="3"/>
        </w:numPr>
        <w:tabs>
          <w:tab w:val="left" w:pos="1134"/>
        </w:tabs>
        <w:ind w:left="0" w:firstLine="709"/>
      </w:pPr>
      <w:r w:rsidRPr="00C10A50">
        <w:t xml:space="preserve">работа по основным общеобразовательным и адаптированным основным общеобразовательным программам с обучающимися, имеющими ограниченные возможности здоровья или являющимися детьми-инвалидами, находящимися на индивидуальном </w:t>
      </w:r>
      <w:proofErr w:type="gramStart"/>
      <w:r w:rsidRPr="00C10A50">
        <w:t>обучении</w:t>
      </w:r>
      <w:proofErr w:type="gramEnd"/>
      <w:r w:rsidRPr="00C10A50">
        <w:t xml:space="preserve"> на дому  либо в медицинской организации;</w:t>
      </w:r>
    </w:p>
    <w:p w:rsidR="004B3D1C" w:rsidRPr="00C10A50" w:rsidRDefault="004B3D1C" w:rsidP="004B3D1C">
      <w:pPr>
        <w:pStyle w:val="2"/>
        <w:numPr>
          <w:ilvl w:val="0"/>
          <w:numId w:val="3"/>
        </w:numPr>
        <w:tabs>
          <w:tab w:val="left" w:pos="1134"/>
        </w:tabs>
        <w:ind w:left="0" w:firstLine="709"/>
      </w:pPr>
      <w:r w:rsidRPr="00C10A50">
        <w:t xml:space="preserve">работа с </w:t>
      </w:r>
      <w:proofErr w:type="gramStart"/>
      <w:r w:rsidRPr="00C10A50">
        <w:t>обучающимися</w:t>
      </w:r>
      <w:proofErr w:type="gramEnd"/>
      <w:r w:rsidRPr="00C10A50">
        <w:t xml:space="preserve"> по адаптированной образовательной программе в общеобразовательных классах (группах), в группах </w:t>
      </w:r>
      <w:proofErr w:type="spellStart"/>
      <w:r w:rsidRPr="00C10A50">
        <w:t>предпрофессионального</w:t>
      </w:r>
      <w:proofErr w:type="spellEnd"/>
      <w:r w:rsidRPr="00C10A50">
        <w:t xml:space="preserve"> и дополнительного образования;</w:t>
      </w:r>
    </w:p>
    <w:p w:rsidR="004B3D1C" w:rsidRPr="00C10A50" w:rsidRDefault="004B3D1C" w:rsidP="004B3D1C">
      <w:pPr>
        <w:pStyle w:val="2"/>
        <w:numPr>
          <w:ilvl w:val="0"/>
          <w:numId w:val="3"/>
        </w:numPr>
        <w:tabs>
          <w:tab w:val="left" w:pos="1134"/>
        </w:tabs>
        <w:ind w:left="0" w:firstLine="709"/>
      </w:pPr>
      <w:r w:rsidRPr="00C10A50">
        <w:t>работа с классами-комплектами;</w:t>
      </w:r>
    </w:p>
    <w:p w:rsidR="004B3D1C" w:rsidRPr="00C10A50" w:rsidRDefault="004B3D1C" w:rsidP="004B3D1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50">
        <w:rPr>
          <w:rFonts w:ascii="Times New Roman" w:hAnsi="Times New Roman" w:cs="Times New Roman"/>
          <w:sz w:val="28"/>
          <w:szCs w:val="28"/>
        </w:rPr>
        <w:lastRenderedPageBreak/>
        <w:t>работа по проверке тетрадей (письменных работ) в 1 – 4 классах, письменных работ по русскому языку и математике;</w:t>
      </w:r>
    </w:p>
    <w:p w:rsidR="004B3D1C" w:rsidRPr="00C10A50" w:rsidRDefault="004B3D1C" w:rsidP="004B3D1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50">
        <w:rPr>
          <w:rFonts w:ascii="Times New Roman" w:hAnsi="Times New Roman" w:cs="Times New Roman"/>
          <w:sz w:val="28"/>
          <w:szCs w:val="28"/>
        </w:rPr>
        <w:t>преподавание профильных предметов в профильных классах и для учащихся, обучающихся по индивидуальным учебным планам;</w:t>
      </w:r>
    </w:p>
    <w:p w:rsidR="004B3D1C" w:rsidRPr="00C10A50" w:rsidRDefault="004B3D1C" w:rsidP="004B3D1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50">
        <w:rPr>
          <w:rFonts w:ascii="Times New Roman" w:hAnsi="Times New Roman" w:cs="Times New Roman"/>
          <w:sz w:val="28"/>
          <w:szCs w:val="28"/>
        </w:rPr>
        <w:t>преподавание предметов в выпускных классах, по которым учащиеся проходят обязательную государственную итоговую аттестацию (ЕГЭ, ОГЭ, ГВЭ);</w:t>
      </w:r>
    </w:p>
    <w:p w:rsidR="004B3D1C" w:rsidRPr="00C10A50" w:rsidRDefault="004B3D1C" w:rsidP="004B3D1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50">
        <w:rPr>
          <w:rFonts w:ascii="Times New Roman" w:hAnsi="Times New Roman" w:cs="Times New Roman"/>
          <w:sz w:val="28"/>
          <w:szCs w:val="28"/>
        </w:rPr>
        <w:t>работа (преподавание) в условиях без постоянного кабинета;</w:t>
      </w:r>
    </w:p>
    <w:p w:rsidR="004B3D1C" w:rsidRPr="00D025F2" w:rsidRDefault="004B3D1C" w:rsidP="004B3D1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10A50">
        <w:rPr>
          <w:rFonts w:ascii="Times New Roman" w:hAnsi="Times New Roman" w:cs="Times New Roman"/>
          <w:sz w:val="28"/>
          <w:szCs w:val="28"/>
        </w:rPr>
        <w:t>иные особые условия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установлены положениями о системе оплаты труда</w:t>
      </w:r>
    </w:p>
    <w:p w:rsidR="004B3D1C" w:rsidRPr="00C10A50" w:rsidRDefault="004B3D1C" w:rsidP="004B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0A50">
        <w:rPr>
          <w:rFonts w:ascii="Times New Roman" w:hAnsi="Times New Roman" w:cs="Times New Roman"/>
          <w:sz w:val="28"/>
          <w:szCs w:val="28"/>
        </w:rPr>
        <w:t xml:space="preserve">. Основаниями установления компенсационных выплат за </w:t>
      </w:r>
      <w:r w:rsidR="004D4AAA">
        <w:rPr>
          <w:rFonts w:ascii="Times New Roman" w:hAnsi="Times New Roman" w:cs="Times New Roman"/>
          <w:sz w:val="28"/>
          <w:szCs w:val="28"/>
        </w:rPr>
        <w:t xml:space="preserve">расширение зон обслуживания </w:t>
      </w:r>
      <w:r w:rsidRPr="00C10A50">
        <w:rPr>
          <w:rFonts w:ascii="Times New Roman" w:hAnsi="Times New Roman" w:cs="Times New Roman"/>
          <w:sz w:val="28"/>
          <w:szCs w:val="28"/>
        </w:rPr>
        <w:t>могут являться:</w:t>
      </w:r>
    </w:p>
    <w:p w:rsidR="004B3D1C" w:rsidRPr="00C10A50" w:rsidRDefault="004B3D1C" w:rsidP="004B3D1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50">
        <w:rPr>
          <w:rFonts w:ascii="Times New Roman" w:hAnsi="Times New Roman" w:cs="Times New Roman"/>
          <w:sz w:val="28"/>
          <w:szCs w:val="28"/>
        </w:rPr>
        <w:t xml:space="preserve">выполнение педагогическим работником функций классного руководителя, </w:t>
      </w:r>
      <w:proofErr w:type="spellStart"/>
      <w:r w:rsidRPr="00C10A5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10A50">
        <w:rPr>
          <w:rFonts w:ascii="Times New Roman" w:hAnsi="Times New Roman" w:cs="Times New Roman"/>
          <w:sz w:val="28"/>
          <w:szCs w:val="28"/>
        </w:rPr>
        <w:t>;</w:t>
      </w:r>
    </w:p>
    <w:p w:rsidR="004B3D1C" w:rsidRPr="00C10A50" w:rsidRDefault="004B3D1C" w:rsidP="004B3D1C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50">
        <w:rPr>
          <w:rFonts w:ascii="Times New Roman" w:hAnsi="Times New Roman" w:cs="Times New Roman"/>
          <w:sz w:val="28"/>
          <w:szCs w:val="28"/>
        </w:rPr>
        <w:t>работа по проверке тетрадей (письменных работ) по предметам, предполагающим выполнение таких работ, за исключением русского языка и математики, работа по проверке индивидуальных заданий учащихся при дистанционном обучении или в форме заочного обучения;</w:t>
      </w:r>
    </w:p>
    <w:p w:rsidR="004B3D1C" w:rsidRPr="00C10A50" w:rsidRDefault="004B3D1C" w:rsidP="004B3D1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A50">
        <w:rPr>
          <w:rFonts w:ascii="Times New Roman" w:hAnsi="Times New Roman" w:cs="Times New Roman"/>
          <w:sz w:val="28"/>
          <w:szCs w:val="28"/>
        </w:rPr>
        <w:t>заведование учебным кабинетом (классом, библиотекой, лабораторией, спортивным залом), учебной мастерской, учебно-опытным участком, ресурсным центром;</w:t>
      </w:r>
      <w:proofErr w:type="gramEnd"/>
    </w:p>
    <w:p w:rsidR="004B3D1C" w:rsidRPr="00C10A50" w:rsidRDefault="004B3D1C" w:rsidP="004B3D1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50">
        <w:rPr>
          <w:rFonts w:ascii="Times New Roman" w:hAnsi="Times New Roman" w:cs="Times New Roman"/>
          <w:sz w:val="28"/>
          <w:szCs w:val="28"/>
        </w:rPr>
        <w:t>руководство методическим объединением, творческой гр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0A50">
        <w:rPr>
          <w:rFonts w:ascii="Times New Roman" w:hAnsi="Times New Roman" w:cs="Times New Roman"/>
          <w:sz w:val="28"/>
          <w:szCs w:val="28"/>
        </w:rPr>
        <w:t>ппой педагогов;</w:t>
      </w:r>
    </w:p>
    <w:p w:rsidR="004B3D1C" w:rsidRPr="00D025F2" w:rsidRDefault="004B3D1C" w:rsidP="004B3D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92887">
        <w:rPr>
          <w:rFonts w:ascii="Times New Roman" w:hAnsi="Times New Roman" w:cs="Times New Roman"/>
          <w:sz w:val="28"/>
          <w:szCs w:val="28"/>
        </w:rPr>
        <w:t>иная дополнительная работа</w:t>
      </w:r>
      <w:r>
        <w:rPr>
          <w:rFonts w:ascii="Times New Roman" w:hAnsi="Times New Roman" w:cs="Times New Roman"/>
          <w:sz w:val="28"/>
          <w:szCs w:val="28"/>
        </w:rPr>
        <w:t>, которая установлена положениями о системе оплаты труда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Положениями о системе оплаты труда определяются конкретные размеры выплат работникам, предусмотренных абзацами пятым – де</w:t>
      </w:r>
      <w:r w:rsidR="004D4AAA">
        <w:rPr>
          <w:rFonts w:ascii="Times New Roman" w:hAnsi="Times New Roman" w:cs="Times New Roman"/>
          <w:sz w:val="28"/>
          <w:szCs w:val="28"/>
        </w:rPr>
        <w:t>вятым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29" w:history="1">
        <w:r w:rsidRPr="00677837">
          <w:rPr>
            <w:rFonts w:ascii="Times New Roman" w:hAnsi="Times New Roman" w:cs="Times New Roman"/>
            <w:sz w:val="28"/>
            <w:szCs w:val="28"/>
          </w:rPr>
          <w:t>подпункта 3 пункта 26</w:t>
        </w:r>
      </w:hyperlink>
      <w:r w:rsidRPr="0067783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D1C" w:rsidRPr="0067783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Компенсационные в</w:t>
      </w:r>
      <w:r w:rsidRPr="00677837">
        <w:rPr>
          <w:rFonts w:ascii="Times New Roman" w:hAnsi="Times New Roman" w:cs="Times New Roman"/>
          <w:sz w:val="28"/>
          <w:szCs w:val="28"/>
        </w:rPr>
        <w:t xml:space="preserve">ыплаты, предусмотренные </w:t>
      </w:r>
      <w:hyperlink w:anchor="Par218" w:history="1">
        <w:r w:rsidRPr="00677837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6778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0" w:history="1">
        <w:r w:rsidRPr="0067783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7783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6" w:history="1">
        <w:r w:rsidRPr="00677837">
          <w:rPr>
            <w:rFonts w:ascii="Times New Roman" w:hAnsi="Times New Roman" w:cs="Times New Roman"/>
            <w:sz w:val="28"/>
            <w:szCs w:val="28"/>
          </w:rPr>
          <w:t xml:space="preserve">абзацами </w:t>
        </w:r>
        <w:r>
          <w:rPr>
            <w:rFonts w:ascii="Times New Roman" w:hAnsi="Times New Roman" w:cs="Times New Roman"/>
            <w:sz w:val="28"/>
            <w:szCs w:val="28"/>
          </w:rPr>
          <w:t xml:space="preserve">вторым – пятым </w:t>
        </w:r>
      </w:hyperlink>
      <w:r w:rsidRPr="00677837">
        <w:rPr>
          <w:rFonts w:ascii="Times New Roman" w:hAnsi="Times New Roman" w:cs="Times New Roman"/>
          <w:sz w:val="28"/>
          <w:szCs w:val="28"/>
        </w:rPr>
        <w:t xml:space="preserve"> подпункта </w:t>
      </w:r>
      <w:hyperlink w:anchor="Par218" w:history="1">
        <w:r w:rsidRPr="00063B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пункта</w:t>
        </w:r>
      </w:hyperlink>
      <w:r w:rsidRPr="00063B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8" w:history="1">
        <w:r w:rsidRPr="00063B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26 настоящего Положения</w:t>
        </w:r>
      </w:hyperlink>
      <w:r w:rsidRPr="00677837">
        <w:rPr>
          <w:rFonts w:ascii="Times New Roman" w:hAnsi="Times New Roman" w:cs="Times New Roman"/>
          <w:sz w:val="28"/>
          <w:szCs w:val="28"/>
        </w:rPr>
        <w:t>, и условия их начисления устанавливаются работнику муниципального учреждения трудовым договором в соответствии с действующим в муниципальном учреждении положением о системе оплаты труда. В трудовой договор работника муниципального учреждения подлежат включению конкретные размеры устанавливаемых работнику выплат компенсационного характера и условия их начисления.</w:t>
      </w:r>
    </w:p>
    <w:p w:rsidR="004B3D1C" w:rsidRPr="0067783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Компенсационные в</w:t>
      </w:r>
      <w:r w:rsidRPr="00677837">
        <w:rPr>
          <w:rFonts w:ascii="Times New Roman" w:hAnsi="Times New Roman" w:cs="Times New Roman"/>
          <w:sz w:val="28"/>
          <w:szCs w:val="28"/>
        </w:rPr>
        <w:t xml:space="preserve">ыплаты, предусмотренные </w:t>
      </w:r>
      <w:hyperlink w:anchor="Par222" w:history="1">
        <w:r w:rsidRPr="00677837">
          <w:rPr>
            <w:rFonts w:ascii="Times New Roman" w:hAnsi="Times New Roman" w:cs="Times New Roman"/>
            <w:sz w:val="28"/>
            <w:szCs w:val="28"/>
          </w:rPr>
          <w:t xml:space="preserve">абзацами </w:t>
        </w:r>
      </w:hyperlink>
      <w:r w:rsidRPr="00DF01C6">
        <w:rPr>
          <w:sz w:val="28"/>
          <w:szCs w:val="28"/>
        </w:rPr>
        <w:t xml:space="preserve"> </w:t>
      </w:r>
      <w:r w:rsidRPr="00C351F7">
        <w:rPr>
          <w:rFonts w:ascii="Times New Roman" w:hAnsi="Times New Roman" w:cs="Times New Roman"/>
          <w:sz w:val="28"/>
          <w:szCs w:val="28"/>
        </w:rPr>
        <w:t>шест</w:t>
      </w:r>
      <w:r>
        <w:rPr>
          <w:rFonts w:ascii="Times New Roman" w:hAnsi="Times New Roman" w:cs="Times New Roman"/>
          <w:sz w:val="28"/>
          <w:szCs w:val="28"/>
        </w:rPr>
        <w:t xml:space="preserve">ым- десятым </w:t>
      </w:r>
      <w:r w:rsidRPr="00677837">
        <w:rPr>
          <w:rFonts w:ascii="Times New Roman" w:hAnsi="Times New Roman" w:cs="Times New Roman"/>
          <w:sz w:val="28"/>
          <w:szCs w:val="28"/>
        </w:rPr>
        <w:t xml:space="preserve">подпункта </w:t>
      </w:r>
      <w:hyperlink w:anchor="Par218" w:history="1">
        <w:r w:rsidRPr="00063B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пункта 26 настоящего Положения</w:t>
        </w:r>
      </w:hyperlink>
      <w:r w:rsidRPr="00677837">
        <w:rPr>
          <w:rFonts w:ascii="Times New Roman" w:hAnsi="Times New Roman" w:cs="Times New Roman"/>
          <w:sz w:val="28"/>
          <w:szCs w:val="28"/>
        </w:rPr>
        <w:t>, устанавливаются работнику муниципального учреждения соглашением сторон трудового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77837">
        <w:rPr>
          <w:rFonts w:ascii="Times New Roman" w:hAnsi="Times New Roman" w:cs="Times New Roman"/>
          <w:sz w:val="28"/>
          <w:szCs w:val="28"/>
        </w:rPr>
        <w:t>в соответствии с действующим в муниципальном учреждении положением о системе оплаты труда.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Компенсационные в</w:t>
      </w:r>
      <w:r w:rsidRPr="00677837">
        <w:rPr>
          <w:rFonts w:ascii="Times New Roman" w:hAnsi="Times New Roman" w:cs="Times New Roman"/>
          <w:sz w:val="28"/>
          <w:szCs w:val="28"/>
        </w:rPr>
        <w:t>ыплаты</w:t>
      </w:r>
      <w:r>
        <w:rPr>
          <w:rFonts w:ascii="Times New Roman" w:hAnsi="Times New Roman" w:cs="Times New Roman"/>
          <w:sz w:val="28"/>
          <w:szCs w:val="28"/>
        </w:rPr>
        <w:t xml:space="preserve"> начисляются работнику муниципального учреждения на основании приказов руководителя муниципального учреждения, издаваемых в соответствии с действующим в муниципальном учреждении положением о системе оплаты труда и трудовыми договорами работников.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8C5" w:rsidRDefault="005358C5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3D1C" w:rsidRPr="00DF01C6" w:rsidRDefault="004B3D1C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01C6">
        <w:rPr>
          <w:rFonts w:ascii="Times New Roman" w:hAnsi="Times New Roman" w:cs="Times New Roman"/>
          <w:b/>
          <w:sz w:val="28"/>
          <w:szCs w:val="28"/>
        </w:rPr>
        <w:lastRenderedPageBreak/>
        <w:t>IV. Выплаты стимулирующего характера</w:t>
      </w:r>
    </w:p>
    <w:p w:rsidR="004B3D1C" w:rsidRPr="00DF01C6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C6">
        <w:rPr>
          <w:rFonts w:ascii="Times New Roman" w:hAnsi="Times New Roman" w:cs="Times New Roman"/>
          <w:b/>
          <w:sz w:val="28"/>
          <w:szCs w:val="28"/>
        </w:rPr>
        <w:t>и порядок их применения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35.Стимулирующими выплатами являются выплаты, направленные на стимулирование работника к качественному результату труда, а также на поощрение за выполненную работу.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9"/>
      <w:bookmarkEnd w:id="11"/>
      <w:r>
        <w:rPr>
          <w:rFonts w:ascii="Times New Roman" w:hAnsi="Times New Roman" w:cs="Times New Roman"/>
          <w:sz w:val="28"/>
          <w:szCs w:val="28"/>
        </w:rPr>
        <w:t>36.К стимулирующим выплатам, которые могут быть установлены положениями о системе оплаты труда, относятся: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55"/>
      <w:bookmarkEnd w:id="12"/>
      <w:r>
        <w:rPr>
          <w:rFonts w:ascii="Times New Roman" w:hAnsi="Times New Roman" w:cs="Times New Roman"/>
          <w:sz w:val="28"/>
          <w:szCs w:val="28"/>
        </w:rPr>
        <w:t>1) премиальные выплаты по итогам работы;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56"/>
      <w:bookmarkEnd w:id="13"/>
      <w:r>
        <w:rPr>
          <w:rFonts w:ascii="Times New Roman" w:hAnsi="Times New Roman" w:cs="Times New Roman"/>
          <w:sz w:val="28"/>
          <w:szCs w:val="28"/>
        </w:rPr>
        <w:t>2) премии за интенсивность и высокие результаты работы;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премии за выполнение особо важных и сложных работ;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59"/>
      <w:bookmarkEnd w:id="14"/>
      <w:r>
        <w:rPr>
          <w:rFonts w:ascii="Times New Roman" w:hAnsi="Times New Roman" w:cs="Times New Roman"/>
          <w:sz w:val="28"/>
          <w:szCs w:val="28"/>
        </w:rPr>
        <w:t>4)премия при награждении государственными наградами Российской Федерации,</w:t>
      </w:r>
      <w:r w:rsidRPr="009D1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награды Российской Федерации и </w:t>
      </w:r>
      <w:bookmarkStart w:id="15" w:name="Par268"/>
      <w:bookmarkEnd w:id="15"/>
      <w:r>
        <w:rPr>
          <w:rFonts w:ascii="Times New Roman" w:hAnsi="Times New Roman" w:cs="Times New Roman"/>
          <w:sz w:val="28"/>
          <w:szCs w:val="28"/>
        </w:rPr>
        <w:t xml:space="preserve">награды Архангельской области  </w:t>
      </w:r>
      <w:r w:rsidRPr="002F64FE">
        <w:rPr>
          <w:rFonts w:ascii="Times New Roman" w:hAnsi="Times New Roman" w:cs="Times New Roman"/>
          <w:sz w:val="28"/>
          <w:szCs w:val="28"/>
        </w:rPr>
        <w:t>за заслуги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роду деятельности, осуществляемому в муниципальном учреждении   (далее по тексту – премия при награждении);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5)надбавка за</w:t>
      </w:r>
      <w:r w:rsidR="00C55C49">
        <w:rPr>
          <w:rFonts w:ascii="Times New Roman" w:hAnsi="Times New Roman" w:cs="Times New Roman"/>
          <w:sz w:val="28"/>
          <w:szCs w:val="28"/>
        </w:rPr>
        <w:t xml:space="preserve"> стаж непрерывной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64"/>
      <w:bookmarkEnd w:id="16"/>
      <w:r>
        <w:rPr>
          <w:rFonts w:ascii="Times New Roman" w:hAnsi="Times New Roman" w:cs="Times New Roman"/>
          <w:sz w:val="28"/>
          <w:szCs w:val="28"/>
        </w:rPr>
        <w:t>6)надбавка за наличие почётного звания, нагрудных знаков, значков, за наличие которых работнику устанавливается надбавка за почетное звание (далее по тексту – надбавка за почётное звание</w:t>
      </w:r>
      <w:r w:rsidRPr="002F64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7)надбавка молодым специалистам, окончившим образовательные организации высшего образования или профессиональные образовательные организации, впервые приступившим к выполнению трудовых обязанностей по специальности (далее по тексту – надбавка молодым специалистам);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о системе оплаты труда определяется конкретный перечень стимулирующих выплат в муниципальном учреждении.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Положениями о системе оплаты труда работникам по итогам работы за учётный период (месяц, квартал, полугодие, год) могут устанавливаться премиальные выплаты с целью их поощрения за общие результаты труда (далее по тексту – премиальные выплаты).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71"/>
      <w:bookmarkEnd w:id="17"/>
      <w:r>
        <w:rPr>
          <w:rFonts w:ascii="Times New Roman" w:hAnsi="Times New Roman" w:cs="Times New Roman"/>
          <w:sz w:val="28"/>
          <w:szCs w:val="28"/>
        </w:rPr>
        <w:t xml:space="preserve">Учётный период устанавливается положением о системе оплаты труда. </w:t>
      </w:r>
    </w:p>
    <w:p w:rsidR="004B3D1C" w:rsidRPr="00C53BE2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70"/>
      <w:bookmarkEnd w:id="18"/>
      <w:r w:rsidRPr="00C53BE2">
        <w:rPr>
          <w:rFonts w:ascii="Times New Roman" w:hAnsi="Times New Roman" w:cs="Times New Roman"/>
          <w:sz w:val="28"/>
          <w:szCs w:val="28"/>
        </w:rPr>
        <w:t xml:space="preserve">Премиальные выплаты в обязательном порядке устанавливаются положением о системе оплаты труда для работников, которым не установлено поощрение за достижение показателей по критериям эффективности их деятельности в соответствии с </w:t>
      </w:r>
      <w:hyperlink w:anchor="Par830" w:history="1">
        <w:r w:rsidRPr="005842F2">
          <w:rPr>
            <w:rStyle w:val="a3"/>
            <w:rFonts w:ascii="Times New Roman" w:hAnsi="Times New Roman" w:cs="Times New Roman"/>
            <w:sz w:val="28"/>
            <w:szCs w:val="28"/>
          </w:rPr>
          <w:t>п. 38 настоящего Положения.</w:t>
        </w:r>
      </w:hyperlink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Премиальные выплаты начисляются в процентах к окладу (должностному окладу), ставке заработной платы работника или в абсолютных размерах.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начисления премиальных выплат являются качественное и своевременное выполнение работником своих должностных обязанностей, предусмотренных должностной инструкцией, в завершившемся календарном квартале, достижение плановых показателей работы.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920">
        <w:rPr>
          <w:rFonts w:ascii="Times New Roman" w:hAnsi="Times New Roman" w:cs="Times New Roman"/>
          <w:sz w:val="28"/>
          <w:szCs w:val="28"/>
        </w:rPr>
        <w:t xml:space="preserve">Премиальные выплаты начисляются пропорционально фактически отработанному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DF1920">
        <w:rPr>
          <w:rFonts w:ascii="Times New Roman" w:hAnsi="Times New Roman" w:cs="Times New Roman"/>
          <w:sz w:val="28"/>
          <w:szCs w:val="28"/>
        </w:rPr>
        <w:t xml:space="preserve">времени в </w:t>
      </w:r>
      <w:r>
        <w:rPr>
          <w:rFonts w:ascii="Times New Roman" w:hAnsi="Times New Roman" w:cs="Times New Roman"/>
          <w:sz w:val="28"/>
          <w:szCs w:val="28"/>
        </w:rPr>
        <w:t>течение учётного периода</w:t>
      </w:r>
      <w:r w:rsidRPr="00DF1920">
        <w:rPr>
          <w:rFonts w:ascii="Times New Roman" w:hAnsi="Times New Roman" w:cs="Times New Roman"/>
          <w:sz w:val="28"/>
          <w:szCs w:val="28"/>
        </w:rPr>
        <w:t>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премиальных выплат определяются приказами руководителя муниципального учреждения, изданным в соответствии  </w:t>
      </w:r>
      <w:r w:rsidRPr="00A6344B">
        <w:rPr>
          <w:rFonts w:ascii="Times New Roman" w:hAnsi="Times New Roman" w:cs="Times New Roman"/>
          <w:sz w:val="28"/>
          <w:szCs w:val="28"/>
        </w:rPr>
        <w:t xml:space="preserve">положениям о системе </w:t>
      </w:r>
      <w:r w:rsidRPr="00A6344B">
        <w:rPr>
          <w:rFonts w:ascii="Times New Roman" w:hAnsi="Times New Roman" w:cs="Times New Roman"/>
          <w:sz w:val="28"/>
          <w:szCs w:val="28"/>
        </w:rPr>
        <w:lastRenderedPageBreak/>
        <w:t>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по премированию работников муниципального учреждения (далее по тексту – комиссия по премированию).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применении премиальной выплаты эта выплата начисляется в равном размере всем работникам муниципального учреждения, которым она установлена в соответствии </w:t>
      </w:r>
      <w:hyperlink w:anchor="Par370" w:history="1">
        <w:r w:rsidRPr="00063B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 абзацем третьим настоящего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исключением тех работников, в отношении которых в соответствии с положениями о системе оплаты труда приняты решения о снижении размера премиальной выплаты или её не начислении).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8E5">
        <w:rPr>
          <w:rFonts w:ascii="Times New Roman" w:hAnsi="Times New Roman" w:cs="Times New Roman"/>
          <w:sz w:val="28"/>
          <w:szCs w:val="28"/>
        </w:rPr>
        <w:t>Положениями о системе оплаты труда может предусматриваться дифференциация размера премиальной выплаты по итогам работы между отдельными  категориям работников</w:t>
      </w:r>
      <w:r w:rsidRPr="004408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0821">
        <w:rPr>
          <w:rFonts w:ascii="Times New Roman" w:hAnsi="Times New Roman" w:cs="Times New Roman"/>
          <w:sz w:val="28"/>
          <w:szCs w:val="28"/>
        </w:rPr>
        <w:t xml:space="preserve"> В данном случае данная  выплата начисляется в равном размере всем работникам, отнес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0821">
        <w:rPr>
          <w:rFonts w:ascii="Times New Roman" w:hAnsi="Times New Roman" w:cs="Times New Roman"/>
          <w:sz w:val="28"/>
          <w:szCs w:val="28"/>
        </w:rPr>
        <w:t xml:space="preserve">нным 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0821">
        <w:rPr>
          <w:rFonts w:ascii="Times New Roman" w:hAnsi="Times New Roman" w:cs="Times New Roman"/>
          <w:sz w:val="28"/>
          <w:szCs w:val="28"/>
        </w:rPr>
        <w:t>оответствующей категории (за исключением тех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0821">
        <w:rPr>
          <w:rFonts w:ascii="Times New Roman" w:hAnsi="Times New Roman" w:cs="Times New Roman"/>
          <w:sz w:val="28"/>
          <w:szCs w:val="28"/>
        </w:rPr>
        <w:t xml:space="preserve"> в отношении которых в соответствии с положением  приняты решения о снижении размера премиальной выплаты или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0821">
        <w:rPr>
          <w:rFonts w:ascii="Times New Roman" w:hAnsi="Times New Roman" w:cs="Times New Roman"/>
          <w:sz w:val="28"/>
          <w:szCs w:val="28"/>
        </w:rPr>
        <w:t xml:space="preserve"> не начисления).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премиальной выплаты по итогам работы может быть снижен: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невыполнение или ненадлежащее, некачественное выполнение работником должностных обязанностей, предусмотренных должностной инструкцией;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невыполнение или ненадлежащее, некачественное выполнение работником мероприятий, предусмотренных планом работы муниципального учреждения;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нарушение требований охраны труда и (или) требований пожарной безопасности;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нарушение норм педагогической этики, установленное в ходе служебного расследования, в случае если к работнику не было применено дисциплинарное взыскание.</w:t>
      </w:r>
    </w:p>
    <w:p w:rsidR="004B3D1C" w:rsidRPr="00440821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821">
        <w:rPr>
          <w:rFonts w:ascii="Times New Roman" w:hAnsi="Times New Roman" w:cs="Times New Roman"/>
          <w:sz w:val="28"/>
          <w:szCs w:val="28"/>
        </w:rPr>
        <w:t>Предельный (максимальный) размер снижения премиальн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821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 работнику</w:t>
      </w:r>
      <w:r w:rsidRPr="00440821">
        <w:rPr>
          <w:rFonts w:ascii="Times New Roman" w:hAnsi="Times New Roman" w:cs="Times New Roman"/>
          <w:sz w:val="28"/>
          <w:szCs w:val="28"/>
        </w:rPr>
        <w:t xml:space="preserve"> составляет 70 % суммы премиальной выплаты.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о системе оплаты труда определяются размеры снижения премиальных выплат по итогам работы.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работы. При этом предельный (максимальный) размер снижения премиальной выплаты отдельному работнику, определенный положением о системе оплаты труда, не может быть выше предельного размера снижения премиальных выплат по итогам работы, определенного настоящим Положением.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Премиальная выплата не начисляется: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к работнику дисциплинарного взыскания в учётном периоде;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прекращении трудового договора с работником по основаниям, предусмотренным </w:t>
      </w:r>
      <w:hyperlink r:id="rId22" w:history="1">
        <w:r w:rsidRPr="00063B0A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063B0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063B0A">
          <w:rPr>
            <w:rFonts w:ascii="Times New Roman" w:hAnsi="Times New Roman" w:cs="Times New Roman"/>
            <w:sz w:val="28"/>
            <w:szCs w:val="28"/>
          </w:rPr>
          <w:t>11 части первой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к  работнику административного наказания за административное правонарушение в течение учётного периода, связанное с выполнением трудовых обязанностей;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применении мер материальной ответственности в отношении работника в течение учётного периода.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приказах руководителей муниципальных учреждений о начислении премиальных выплат указываются причины снижения размеров премиальных выплат.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Положениями о системе оплаты труда </w:t>
      </w:r>
      <w:r w:rsidRPr="0044082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4082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 могут конкретизироваться основания начисления премиальных выплат и основания снижения размера этих премиальных выплат по сравнению с тем, как они определены настоящим Положением.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Положениями о системе оплаты труда </w:t>
      </w:r>
      <w:r w:rsidRPr="0044082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4082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 определяется порядок начисления премиальных выплат.</w:t>
      </w:r>
    </w:p>
    <w:p w:rsidR="004B3D1C" w:rsidRPr="00CF1994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29"/>
      <w:bookmarkStart w:id="20" w:name="Par830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Премии за интенсивность и высокие результаты работы (далее по тексту – премия за интенсивность устанавливаются работникам с целью их поощрения за достижение показателей по критериям эффективности их деятельности за премируемый период (месяц, квартал, полугодие, год).</w:t>
      </w:r>
      <w:proofErr w:type="gramEnd"/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Премируемый период устанавливается положением о системе оплаты труда.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за интенсивность устанавливаются положениями о системе оплаты труда педагогическим работникам муниципальных учреждений, могут устанавливаться и другим работникам.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начисления премий за интенсивность является достижение показателей по критериям эффективности деятельности работников, установленных положением о системе оплаты труда.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за интенсивность начисляются в абсолютном размере или в процентах к окладу (должностному окладу), ставке заработной платы работника.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за интенсивность  не начисляются: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применении к работнику дисциплинарного взыскания в премируемом периоде;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прекращении трудового договора с работником по основаниям, предусмотренным </w:t>
      </w:r>
      <w:hyperlink r:id="rId24" w:history="1">
        <w:r w:rsidRPr="00063B0A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063B0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063B0A">
          <w:rPr>
            <w:rFonts w:ascii="Times New Roman" w:hAnsi="Times New Roman" w:cs="Times New Roman"/>
            <w:sz w:val="28"/>
            <w:szCs w:val="28"/>
          </w:rPr>
          <w:t>11 части первой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к  работнику административного наказания за административное правонарушение в премируемом периоде, связанное с выполнением трудовых обязанностей;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мер материальной ответственности в отношении работника в премируемом периоде.</w:t>
      </w:r>
    </w:p>
    <w:p w:rsidR="00930485" w:rsidRDefault="00930485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премий за интенсивность определяются приказами руководителей муниципальных учреждений, изданными на основании решений комиссии по премированию.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о системе оплаты труда муниципальных учреждений определяется порядок начисления премий за интенсивность.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Премия за выполнение особо важных и сложных работ (далее по тексту – премия за выполнение особых работ)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Премия за выполнение особых работ начисляется в абсолютном размере или в процентах к окладу (должностному окладу), ставке заработной платы работника.</w:t>
      </w:r>
    </w:p>
    <w:p w:rsidR="004B3D1C" w:rsidRDefault="004B3D1C" w:rsidP="004B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6E">
        <w:rPr>
          <w:rFonts w:ascii="Times New Roman" w:hAnsi="Times New Roman" w:cs="Times New Roman"/>
          <w:sz w:val="28"/>
          <w:szCs w:val="28"/>
        </w:rPr>
        <w:t xml:space="preserve">Основаниями для начисления премии </w:t>
      </w:r>
      <w:r>
        <w:rPr>
          <w:rFonts w:ascii="Times New Roman" w:hAnsi="Times New Roman" w:cs="Times New Roman"/>
          <w:sz w:val="28"/>
          <w:szCs w:val="28"/>
        </w:rPr>
        <w:t xml:space="preserve">за выполнение особых работ являются </w:t>
      </w:r>
      <w:r w:rsidRPr="00B4296E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B4296E">
        <w:rPr>
          <w:rFonts w:ascii="Times New Roman" w:hAnsi="Times New Roman" w:cs="Times New Roman"/>
          <w:sz w:val="28"/>
          <w:szCs w:val="28"/>
        </w:rPr>
        <w:t>значимых результатов при выполнении особо важных и сложных работ</w:t>
      </w:r>
      <w:r>
        <w:rPr>
          <w:rFonts w:ascii="Times New Roman" w:hAnsi="Times New Roman" w:cs="Times New Roman"/>
          <w:sz w:val="28"/>
          <w:szCs w:val="28"/>
        </w:rPr>
        <w:t xml:space="preserve">, определённых положением о системе оплаты труда. Основания для </w:t>
      </w:r>
      <w:r w:rsidRPr="00B4296E">
        <w:rPr>
          <w:rFonts w:ascii="Times New Roman" w:hAnsi="Times New Roman" w:cs="Times New Roman"/>
          <w:sz w:val="28"/>
          <w:szCs w:val="28"/>
        </w:rPr>
        <w:t xml:space="preserve">начисления премии </w:t>
      </w:r>
      <w:r>
        <w:rPr>
          <w:rFonts w:ascii="Times New Roman" w:hAnsi="Times New Roman" w:cs="Times New Roman"/>
          <w:sz w:val="28"/>
          <w:szCs w:val="28"/>
        </w:rPr>
        <w:t>за выполнение особых работ могут являться</w:t>
      </w:r>
      <w:r w:rsidRPr="00B4296E">
        <w:rPr>
          <w:rFonts w:ascii="Times New Roman" w:hAnsi="Times New Roman" w:cs="Times New Roman"/>
          <w:sz w:val="28"/>
          <w:szCs w:val="28"/>
        </w:rPr>
        <w:t>:</w:t>
      </w:r>
    </w:p>
    <w:p w:rsidR="004B3D1C" w:rsidRPr="00B4296E" w:rsidRDefault="004B3D1C" w:rsidP="004B3D1C">
      <w:pPr>
        <w:numPr>
          <w:ilvl w:val="0"/>
          <w:numId w:val="17"/>
        </w:numPr>
        <w:tabs>
          <w:tab w:val="clear" w:pos="1429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96E">
        <w:rPr>
          <w:rFonts w:ascii="Times New Roman" w:hAnsi="Times New Roman" w:cs="Times New Roman"/>
          <w:sz w:val="28"/>
          <w:szCs w:val="28"/>
        </w:rPr>
        <w:t>создание элементов образовательной инфраструктуры (оформление кабинета, музея, спортивного зала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D1C" w:rsidRPr="00B4296E" w:rsidRDefault="004B3D1C" w:rsidP="004B3D1C">
      <w:pPr>
        <w:numPr>
          <w:ilvl w:val="0"/>
          <w:numId w:val="17"/>
        </w:numPr>
        <w:tabs>
          <w:tab w:val="clear" w:pos="1429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96E">
        <w:rPr>
          <w:rFonts w:ascii="Times New Roman" w:hAnsi="Times New Roman" w:cs="Times New Roman"/>
          <w:sz w:val="28"/>
          <w:szCs w:val="28"/>
        </w:rPr>
        <w:t>проведение открытых занятий, иных мероприятий, направленных на обобщение и распространение продуктивного педагогического опыта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D1C" w:rsidRPr="00B4296E" w:rsidRDefault="004B3D1C" w:rsidP="004B3D1C">
      <w:pPr>
        <w:numPr>
          <w:ilvl w:val="0"/>
          <w:numId w:val="17"/>
        </w:numPr>
        <w:tabs>
          <w:tab w:val="clear" w:pos="1429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96E">
        <w:rPr>
          <w:rFonts w:ascii="Times New Roman" w:hAnsi="Times New Roman" w:cs="Times New Roman"/>
          <w:sz w:val="28"/>
          <w:szCs w:val="28"/>
        </w:rPr>
        <w:t>организация мероприятий спортивно-оздоровительной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96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B4296E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и иных мероприятий </w:t>
      </w:r>
      <w:r w:rsidRPr="00B4296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4296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3D1C" w:rsidRPr="00B4296E" w:rsidRDefault="004B3D1C" w:rsidP="004B3D1C">
      <w:pPr>
        <w:numPr>
          <w:ilvl w:val="0"/>
          <w:numId w:val="17"/>
        </w:numPr>
        <w:tabs>
          <w:tab w:val="clear" w:pos="1429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96E">
        <w:rPr>
          <w:rFonts w:ascii="Times New Roman" w:hAnsi="Times New Roman" w:cs="Times New Roman"/>
          <w:sz w:val="28"/>
          <w:szCs w:val="28"/>
        </w:rPr>
        <w:t>участие в организации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D1C" w:rsidRPr="00B4296E" w:rsidRDefault="004B3D1C" w:rsidP="004B3D1C">
      <w:pPr>
        <w:numPr>
          <w:ilvl w:val="0"/>
          <w:numId w:val="17"/>
        </w:numPr>
        <w:tabs>
          <w:tab w:val="clear" w:pos="1429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96E">
        <w:rPr>
          <w:rFonts w:ascii="Times New Roman" w:hAnsi="Times New Roman" w:cs="Times New Roman"/>
          <w:sz w:val="28"/>
          <w:szCs w:val="28"/>
        </w:rPr>
        <w:t>активное участие педагога в организаци</w:t>
      </w:r>
      <w:r>
        <w:rPr>
          <w:rFonts w:ascii="Times New Roman" w:hAnsi="Times New Roman" w:cs="Times New Roman"/>
          <w:sz w:val="28"/>
          <w:szCs w:val="28"/>
        </w:rPr>
        <w:t>и отдыха детей;</w:t>
      </w:r>
    </w:p>
    <w:p w:rsidR="004B3D1C" w:rsidRPr="00B4296E" w:rsidRDefault="004B3D1C" w:rsidP="004B3D1C">
      <w:pPr>
        <w:numPr>
          <w:ilvl w:val="0"/>
          <w:numId w:val="17"/>
        </w:numPr>
        <w:tabs>
          <w:tab w:val="clear" w:pos="1429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96E">
        <w:rPr>
          <w:rFonts w:ascii="Times New Roman" w:hAnsi="Times New Roman" w:cs="Times New Roman"/>
          <w:sz w:val="28"/>
          <w:szCs w:val="28"/>
        </w:rPr>
        <w:t>участие педагога в экспертной педагогической работе (разработка и проверке олимпиадных и исследовательских работ, работа в оргкомитетах и жюри конкурсов, соревнований, смотров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D1C" w:rsidRDefault="004B3D1C" w:rsidP="004B3D1C">
      <w:pPr>
        <w:numPr>
          <w:ilvl w:val="0"/>
          <w:numId w:val="17"/>
        </w:numPr>
        <w:tabs>
          <w:tab w:val="clear" w:pos="1429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работника в инновационной или экспериментальной деятельности школы; </w:t>
      </w:r>
    </w:p>
    <w:p w:rsidR="004B3D1C" w:rsidRPr="00B4296E" w:rsidRDefault="004B3D1C" w:rsidP="004B3D1C">
      <w:pPr>
        <w:numPr>
          <w:ilvl w:val="0"/>
          <w:numId w:val="17"/>
        </w:numPr>
        <w:tabs>
          <w:tab w:val="clear" w:pos="1429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96E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B4296E">
        <w:rPr>
          <w:rFonts w:ascii="Times New Roman" w:hAnsi="Times New Roman" w:cs="Times New Roman"/>
          <w:sz w:val="28"/>
          <w:szCs w:val="28"/>
        </w:rPr>
        <w:t xml:space="preserve"> в разработке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или программы развития муниципа</w:t>
      </w:r>
      <w:r w:rsidRPr="00B4296E">
        <w:rPr>
          <w:rFonts w:ascii="Times New Roman" w:hAnsi="Times New Roman" w:cs="Times New Roman"/>
          <w:sz w:val="28"/>
          <w:szCs w:val="28"/>
        </w:rPr>
        <w:t>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D1C" w:rsidRDefault="004B3D1C" w:rsidP="004B3D1C">
      <w:pPr>
        <w:numPr>
          <w:ilvl w:val="0"/>
          <w:numId w:val="17"/>
        </w:numPr>
        <w:tabs>
          <w:tab w:val="clear" w:pos="1429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96E">
        <w:rPr>
          <w:rFonts w:ascii="Times New Roman" w:hAnsi="Times New Roman" w:cs="Times New Roman"/>
          <w:sz w:val="28"/>
          <w:szCs w:val="28"/>
        </w:rPr>
        <w:t xml:space="preserve">личный вклад в 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и организационно-управленческого </w:t>
      </w:r>
      <w:r w:rsidRPr="00B4296E">
        <w:rPr>
          <w:rFonts w:ascii="Times New Roman" w:hAnsi="Times New Roman" w:cs="Times New Roman"/>
          <w:sz w:val="28"/>
          <w:szCs w:val="28"/>
        </w:rPr>
        <w:t xml:space="preserve">процессов, улучшение материально-технического состояния, </w:t>
      </w:r>
      <w:proofErr w:type="spellStart"/>
      <w:r w:rsidRPr="00B4296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4296E">
        <w:rPr>
          <w:rFonts w:ascii="Times New Roman" w:hAnsi="Times New Roman" w:cs="Times New Roman"/>
          <w:sz w:val="28"/>
          <w:szCs w:val="28"/>
        </w:rPr>
        <w:t xml:space="preserve"> и образовательной среды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B4296E">
        <w:rPr>
          <w:rFonts w:ascii="Times New Roman" w:hAnsi="Times New Roman" w:cs="Times New Roman"/>
          <w:sz w:val="28"/>
          <w:szCs w:val="28"/>
        </w:rPr>
        <w:t xml:space="preserve">, в повышение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4296E">
        <w:rPr>
          <w:rFonts w:ascii="Times New Roman" w:hAnsi="Times New Roman" w:cs="Times New Roman"/>
          <w:sz w:val="28"/>
          <w:szCs w:val="28"/>
        </w:rPr>
        <w:t>имиджа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D1C" w:rsidRPr="00B4296E" w:rsidRDefault="004B3D1C" w:rsidP="004B3D1C">
      <w:pPr>
        <w:numPr>
          <w:ilvl w:val="0"/>
          <w:numId w:val="17"/>
        </w:numPr>
        <w:tabs>
          <w:tab w:val="clear" w:pos="1429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личный вклад в выполнение муниципального задания муниципального учреждения.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15"/>
      <w:bookmarkEnd w:id="21"/>
      <w:r>
        <w:rPr>
          <w:rFonts w:ascii="Times New Roman" w:hAnsi="Times New Roman" w:cs="Times New Roman"/>
          <w:sz w:val="28"/>
          <w:szCs w:val="28"/>
        </w:rPr>
        <w:t xml:space="preserve">Размеры премий за особую работу определяются приказами руководителей муниципальных учреждений, изданными на основании решений комиссии по премированию.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Положениями о системе оплаты труда муниципальных учреждений определяется порядок начисления премий за особую работу. </w:t>
      </w:r>
    </w:p>
    <w:p w:rsidR="00951F01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047EF">
        <w:rPr>
          <w:rFonts w:ascii="Times New Roman" w:hAnsi="Times New Roman" w:cs="Times New Roman"/>
          <w:sz w:val="28"/>
          <w:szCs w:val="28"/>
        </w:rPr>
        <w:t>Размеры премиальных выплат и премий, начисляемых работникам в соответствии с п.п. 37 – 39 настоящего Положения, определяются комиссией по премированию, создаваемой в муниципальном учреждении с включением в нее представителей выборного органа первичной профсоюзной организации или иного представительного органа работников (при их наличии).</w:t>
      </w:r>
      <w:r w:rsidRPr="005906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комиссии определяется приказом руководителя муниципального учреждения в соответствии с требованиями, установленными  положением о системе оплаты труда.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41. К наградам Архангельской области, в связи с награждением которыми </w:t>
      </w:r>
      <w:hyperlink w:anchor="Par268" w:history="1">
        <w:r w:rsidRPr="005341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начисляется премия</w:t>
        </w:r>
      </w:hyperlink>
      <w:r>
        <w:rPr>
          <w:rFonts w:ascii="Times New Roman" w:hAnsi="Times New Roman" w:cs="Times New Roman"/>
          <w:sz w:val="28"/>
          <w:szCs w:val="28"/>
        </w:rPr>
        <w:t>, относятся награды Архангельского областного Собрания депутатов, награды Губернатора Архангельской области, награды министерства образования и науки Архангельской области.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при награждении наградами Архангельской области устанавливается в абсолютном размере.</w:t>
      </w:r>
    </w:p>
    <w:p w:rsidR="004B3D1C" w:rsidRPr="00792C03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Минимальный р</w:t>
      </w:r>
      <w:r w:rsidRPr="00792C03">
        <w:rPr>
          <w:rFonts w:ascii="Times New Roman" w:hAnsi="Times New Roman" w:cs="Times New Roman"/>
          <w:sz w:val="28"/>
          <w:szCs w:val="28"/>
        </w:rPr>
        <w:t>азмер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2C03">
        <w:rPr>
          <w:rFonts w:ascii="Times New Roman" w:hAnsi="Times New Roman" w:cs="Times New Roman"/>
          <w:sz w:val="28"/>
          <w:szCs w:val="28"/>
        </w:rPr>
        <w:t xml:space="preserve"> при награждении составляет 1000 рублей.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премии при награждении наградами Архангельской области определяются положениями о системе оплаты труда не ниже размера, определенного настоящим Положением.</w:t>
      </w:r>
    </w:p>
    <w:p w:rsidR="004B3D1C" w:rsidRPr="00F10E42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Положением о системе оплаты труда </w:t>
      </w:r>
      <w:r w:rsidRPr="00F10E42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F10E42">
        <w:rPr>
          <w:rFonts w:ascii="Times New Roman" w:hAnsi="Times New Roman" w:cs="Times New Roman"/>
          <w:sz w:val="28"/>
          <w:szCs w:val="28"/>
        </w:rPr>
        <w:t>(кроме работников, занимающих должности, для занятия которых не требуется наличия профессионального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может устанавливаться н</w:t>
      </w:r>
      <w:r w:rsidRPr="00F10E42">
        <w:rPr>
          <w:rFonts w:ascii="Times New Roman" w:hAnsi="Times New Roman" w:cs="Times New Roman"/>
          <w:sz w:val="28"/>
          <w:szCs w:val="28"/>
        </w:rPr>
        <w:t>адбавка за</w:t>
      </w:r>
      <w:r w:rsidR="00E251A2" w:rsidRPr="00E251A2">
        <w:rPr>
          <w:rFonts w:ascii="Times New Roman" w:hAnsi="Times New Roman" w:cs="Times New Roman"/>
          <w:sz w:val="28"/>
          <w:szCs w:val="28"/>
        </w:rPr>
        <w:t xml:space="preserve"> </w:t>
      </w:r>
      <w:r w:rsidR="00E251A2">
        <w:rPr>
          <w:rFonts w:ascii="Times New Roman" w:hAnsi="Times New Roman" w:cs="Times New Roman"/>
          <w:sz w:val="28"/>
          <w:szCs w:val="28"/>
        </w:rPr>
        <w:t>стаж непрерывной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E42">
        <w:rPr>
          <w:rFonts w:ascii="Times New Roman" w:hAnsi="Times New Roman" w:cs="Times New Roman"/>
          <w:sz w:val="28"/>
          <w:szCs w:val="28"/>
        </w:rPr>
        <w:t xml:space="preserve"> Надбавка за </w:t>
      </w:r>
      <w:r w:rsidR="00930485">
        <w:rPr>
          <w:rFonts w:ascii="Times New Roman" w:hAnsi="Times New Roman" w:cs="Times New Roman"/>
          <w:sz w:val="28"/>
          <w:szCs w:val="28"/>
        </w:rPr>
        <w:t>стаж непрерывной работы</w:t>
      </w:r>
      <w:r w:rsidRPr="00F10E42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от общего </w:t>
      </w:r>
      <w:r>
        <w:rPr>
          <w:rFonts w:ascii="Times New Roman" w:hAnsi="Times New Roman" w:cs="Times New Roman"/>
          <w:sz w:val="28"/>
          <w:szCs w:val="28"/>
        </w:rPr>
        <w:t xml:space="preserve">(суммированного) </w:t>
      </w:r>
      <w:r w:rsidRPr="00F10E42">
        <w:rPr>
          <w:rFonts w:ascii="Times New Roman" w:hAnsi="Times New Roman" w:cs="Times New Roman"/>
          <w:sz w:val="28"/>
          <w:szCs w:val="28"/>
        </w:rPr>
        <w:t xml:space="preserve">стажа работы, дающего право на получение этой надбавки.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="00E251A2">
        <w:rPr>
          <w:rFonts w:ascii="Times New Roman" w:hAnsi="Times New Roman" w:cs="Times New Roman"/>
          <w:sz w:val="28"/>
          <w:szCs w:val="28"/>
        </w:rPr>
        <w:t>стаж непрерывной работы</w:t>
      </w:r>
      <w:r w:rsidR="00E251A2" w:rsidRPr="00F1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по основной работе (должности) в процентах к окладу (должностному окладу), ставке заработной платы работника. </w:t>
      </w:r>
    </w:p>
    <w:p w:rsidR="004B3D1C" w:rsidRPr="00192887" w:rsidRDefault="004B3D1C" w:rsidP="004B3D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="00E251A2">
        <w:rPr>
          <w:rFonts w:ascii="Times New Roman" w:hAnsi="Times New Roman" w:cs="Times New Roman"/>
          <w:sz w:val="28"/>
          <w:szCs w:val="28"/>
        </w:rPr>
        <w:t>стаж непрерывной работы</w:t>
      </w:r>
      <w:r w:rsidR="00E251A2" w:rsidRPr="00F10E42">
        <w:rPr>
          <w:rFonts w:ascii="Times New Roman" w:hAnsi="Times New Roman" w:cs="Times New Roman"/>
          <w:sz w:val="28"/>
          <w:szCs w:val="28"/>
        </w:rPr>
        <w:t xml:space="preserve"> </w:t>
      </w:r>
      <w:r w:rsidRPr="00192887">
        <w:rPr>
          <w:rFonts w:ascii="Times New Roman" w:hAnsi="Times New Roman" w:cs="Times New Roman"/>
          <w:sz w:val="28"/>
          <w:szCs w:val="28"/>
        </w:rPr>
        <w:t xml:space="preserve">может устанавливаться положением о системе оплаты труда внешним совместителям, замещающим в муниципальном учреждении по совместительству педагогическую должность, при условии, что по основному месту работы вышеуказанная надбавка не установлена.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="00E251A2">
        <w:rPr>
          <w:rFonts w:ascii="Times New Roman" w:hAnsi="Times New Roman" w:cs="Times New Roman"/>
          <w:sz w:val="28"/>
          <w:szCs w:val="28"/>
        </w:rPr>
        <w:t>стаж непрерывной работы</w:t>
      </w:r>
      <w:r w:rsidR="00E251A2" w:rsidRPr="00F1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начисляется ежемесячно.</w:t>
      </w:r>
    </w:p>
    <w:p w:rsidR="004B3D1C" w:rsidRDefault="004B3D1C" w:rsidP="004B3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н</w:t>
      </w:r>
      <w:r w:rsidRPr="00F10E42">
        <w:rPr>
          <w:rFonts w:ascii="Times New Roman" w:hAnsi="Times New Roman" w:cs="Times New Roman"/>
          <w:sz w:val="28"/>
          <w:szCs w:val="28"/>
        </w:rPr>
        <w:t>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0E42">
        <w:rPr>
          <w:rFonts w:ascii="Times New Roman" w:hAnsi="Times New Roman" w:cs="Times New Roman"/>
          <w:sz w:val="28"/>
          <w:szCs w:val="28"/>
        </w:rPr>
        <w:t xml:space="preserve"> за</w:t>
      </w:r>
      <w:r w:rsidR="00E251A2" w:rsidRPr="00E251A2">
        <w:rPr>
          <w:rFonts w:ascii="Times New Roman" w:hAnsi="Times New Roman" w:cs="Times New Roman"/>
          <w:sz w:val="28"/>
          <w:szCs w:val="28"/>
        </w:rPr>
        <w:t xml:space="preserve"> </w:t>
      </w:r>
      <w:r w:rsidR="00E251A2">
        <w:rPr>
          <w:rFonts w:ascii="Times New Roman" w:hAnsi="Times New Roman" w:cs="Times New Roman"/>
          <w:sz w:val="28"/>
          <w:szCs w:val="28"/>
        </w:rPr>
        <w:t>стаж непрерывной работы</w:t>
      </w:r>
      <w:r w:rsidRPr="00F10E4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0E4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положениями о системах оплаты труда, исходя из следующих минимальных размеров</w:t>
      </w:r>
      <w:r w:rsidRPr="00F10E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6967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9"/>
        <w:gridCol w:w="4428"/>
      </w:tblGrid>
      <w:tr w:rsidR="004B3D1C" w:rsidRPr="00F10E42" w:rsidTr="00C55C49">
        <w:trPr>
          <w:trHeight w:val="360"/>
          <w:jc w:val="center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E251A2">
            <w:pPr>
              <w:pStyle w:val="ConsPlusCell"/>
              <w:ind w:left="23"/>
              <w:jc w:val="center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>Стаж</w:t>
            </w:r>
            <w:r w:rsidR="00E251A2">
              <w:rPr>
                <w:rFonts w:ascii="Times New Roman" w:hAnsi="Times New Roman" w:cs="Times New Roman"/>
              </w:rPr>
              <w:t xml:space="preserve"> непрерывной работы</w:t>
            </w:r>
            <w:r w:rsidRPr="00F10E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р</w:t>
            </w:r>
            <w:r w:rsidRPr="00F10E42">
              <w:rPr>
                <w:rFonts w:ascii="Times New Roman" w:hAnsi="Times New Roman" w:cs="Times New Roman"/>
              </w:rPr>
              <w:t>азмер надбавки</w:t>
            </w:r>
            <w:proofErr w:type="gramStart"/>
            <w:r w:rsidRPr="00F10E42">
              <w:rPr>
                <w:rFonts w:ascii="Times New Roman" w:hAnsi="Times New Roman" w:cs="Times New Roman"/>
              </w:rPr>
              <w:t xml:space="preserve">               </w:t>
            </w:r>
            <w:r w:rsidRPr="00F10E42">
              <w:rPr>
                <w:rFonts w:ascii="Times New Roman" w:hAnsi="Times New Roman" w:cs="Times New Roman"/>
              </w:rPr>
              <w:br/>
              <w:t>(%)</w:t>
            </w:r>
            <w:proofErr w:type="gramEnd"/>
          </w:p>
        </w:tc>
      </w:tr>
      <w:tr w:rsidR="004B3D1C" w:rsidRPr="00F10E42" w:rsidTr="00C55C49">
        <w:trPr>
          <w:trHeight w:val="240"/>
          <w:jc w:val="center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 xml:space="preserve">от 1 до </w:t>
            </w:r>
            <w:r>
              <w:rPr>
                <w:rFonts w:ascii="Times New Roman" w:hAnsi="Times New Roman" w:cs="Times New Roman"/>
              </w:rPr>
              <w:t>3</w:t>
            </w:r>
            <w:r w:rsidRPr="00F10E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>3</w:t>
            </w:r>
          </w:p>
        </w:tc>
      </w:tr>
      <w:tr w:rsidR="004B3D1C" w:rsidRPr="00F10E42" w:rsidTr="00C55C49">
        <w:trPr>
          <w:trHeight w:val="240"/>
          <w:jc w:val="center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 xml:space="preserve">от 2 до 5 лет  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>5</w:t>
            </w:r>
          </w:p>
        </w:tc>
      </w:tr>
      <w:tr w:rsidR="004B3D1C" w:rsidRPr="00F10E42" w:rsidTr="00C55C49">
        <w:trPr>
          <w:trHeight w:val="240"/>
          <w:jc w:val="center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 xml:space="preserve">от 5 до 10 лет 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>10</w:t>
            </w:r>
          </w:p>
        </w:tc>
      </w:tr>
      <w:tr w:rsidR="004B3D1C" w:rsidRPr="00F10E42" w:rsidTr="00C55C49">
        <w:trPr>
          <w:trHeight w:val="240"/>
          <w:jc w:val="center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 xml:space="preserve">от 10 до 15 лет 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>15</w:t>
            </w:r>
          </w:p>
        </w:tc>
      </w:tr>
      <w:tr w:rsidR="004B3D1C" w:rsidRPr="00F10E42" w:rsidTr="00C55C49">
        <w:trPr>
          <w:trHeight w:val="240"/>
          <w:jc w:val="center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 xml:space="preserve">от 15 до 20 лет  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>20</w:t>
            </w:r>
          </w:p>
        </w:tc>
      </w:tr>
      <w:tr w:rsidR="004B3D1C" w:rsidRPr="00F10E42" w:rsidTr="00C55C49">
        <w:trPr>
          <w:trHeight w:val="240"/>
          <w:jc w:val="center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>20 лет и более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1C" w:rsidRPr="00F10E42" w:rsidRDefault="004B3D1C" w:rsidP="00C55C49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</w:rPr>
            </w:pPr>
            <w:r w:rsidRPr="00F10E42">
              <w:rPr>
                <w:rFonts w:ascii="Times New Roman" w:hAnsi="Times New Roman" w:cs="Times New Roman"/>
              </w:rPr>
              <w:t>25</w:t>
            </w:r>
          </w:p>
        </w:tc>
      </w:tr>
    </w:tbl>
    <w:p w:rsidR="004B3D1C" w:rsidRPr="00E251A2" w:rsidRDefault="004B3D1C" w:rsidP="004B3D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251A2">
        <w:rPr>
          <w:rFonts w:ascii="Times New Roman" w:hAnsi="Times New Roman" w:cs="Times New Roman"/>
          <w:sz w:val="26"/>
          <w:szCs w:val="26"/>
        </w:rPr>
        <w:t xml:space="preserve">Назначение надбавки за </w:t>
      </w:r>
      <w:r w:rsidR="00E251A2" w:rsidRPr="00E251A2">
        <w:rPr>
          <w:rFonts w:ascii="Times New Roman" w:hAnsi="Times New Roman" w:cs="Times New Roman"/>
          <w:sz w:val="26"/>
          <w:szCs w:val="26"/>
        </w:rPr>
        <w:t>стаж непрерывной работы</w:t>
      </w:r>
      <w:r w:rsidRPr="00E251A2">
        <w:rPr>
          <w:rFonts w:ascii="Times New Roman" w:hAnsi="Times New Roman" w:cs="Times New Roman"/>
          <w:sz w:val="26"/>
          <w:szCs w:val="26"/>
        </w:rPr>
        <w:t xml:space="preserve"> производится на основании решения комиссии по установлению стажа, создаваемой в муниципальном учреждении</w:t>
      </w:r>
      <w:r w:rsidRPr="00E251A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. </w:t>
      </w:r>
    </w:p>
    <w:p w:rsidR="004B3D1C" w:rsidRPr="00E251A2" w:rsidRDefault="004B3D1C" w:rsidP="004B3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1A2">
        <w:rPr>
          <w:rFonts w:ascii="Times New Roman" w:hAnsi="Times New Roman" w:cs="Times New Roman"/>
          <w:sz w:val="26"/>
          <w:szCs w:val="26"/>
        </w:rPr>
        <w:t xml:space="preserve">В общий стаж работы, дающий работнику право на получение надбавки за </w:t>
      </w:r>
      <w:r w:rsidR="00E251A2" w:rsidRPr="00E251A2">
        <w:rPr>
          <w:rFonts w:ascii="Times New Roman" w:hAnsi="Times New Roman" w:cs="Times New Roman"/>
          <w:sz w:val="26"/>
          <w:szCs w:val="26"/>
        </w:rPr>
        <w:t>стаж непрерывной работы</w:t>
      </w:r>
      <w:r w:rsidRPr="00E251A2">
        <w:rPr>
          <w:rFonts w:ascii="Times New Roman" w:hAnsi="Times New Roman" w:cs="Times New Roman"/>
          <w:sz w:val="26"/>
          <w:szCs w:val="26"/>
        </w:rPr>
        <w:t>, включаются следующие периоды времени:</w:t>
      </w:r>
    </w:p>
    <w:p w:rsidR="004B3D1C" w:rsidRPr="00E251A2" w:rsidRDefault="004B3D1C" w:rsidP="004B3D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1A2">
        <w:rPr>
          <w:rFonts w:ascii="Times New Roman" w:hAnsi="Times New Roman" w:cs="Times New Roman"/>
          <w:sz w:val="26"/>
          <w:szCs w:val="26"/>
        </w:rPr>
        <w:t xml:space="preserve">-время работы в образовательных организациях, на должностях, по которым предусматривается выплата надбавки за </w:t>
      </w:r>
      <w:r w:rsidR="00E251A2" w:rsidRPr="00E251A2">
        <w:rPr>
          <w:rFonts w:ascii="Times New Roman" w:hAnsi="Times New Roman" w:cs="Times New Roman"/>
          <w:sz w:val="26"/>
          <w:szCs w:val="26"/>
        </w:rPr>
        <w:t>стаж непрерывной работы</w:t>
      </w:r>
      <w:r w:rsidRPr="00E251A2">
        <w:rPr>
          <w:rFonts w:ascii="Times New Roman" w:hAnsi="Times New Roman" w:cs="Times New Roman"/>
          <w:sz w:val="26"/>
          <w:szCs w:val="26"/>
        </w:rPr>
        <w:t>;</w:t>
      </w:r>
    </w:p>
    <w:p w:rsidR="004B3D1C" w:rsidRPr="00E251A2" w:rsidRDefault="004B3D1C" w:rsidP="004B3D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1A2">
        <w:rPr>
          <w:rFonts w:ascii="Times New Roman" w:hAnsi="Times New Roman" w:cs="Times New Roman"/>
          <w:sz w:val="26"/>
          <w:szCs w:val="26"/>
        </w:rPr>
        <w:t>-время государственной гражданской или муниципальной службы в государственных органах исполнительной власти, органах местных администраций, уполномоченных в сфере образования;</w:t>
      </w:r>
    </w:p>
    <w:p w:rsidR="004B3D1C" w:rsidRPr="00E251A2" w:rsidRDefault="004B3D1C" w:rsidP="004B3D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1A2">
        <w:rPr>
          <w:rFonts w:ascii="Times New Roman" w:hAnsi="Times New Roman" w:cs="Times New Roman"/>
          <w:sz w:val="26"/>
          <w:szCs w:val="26"/>
        </w:rPr>
        <w:t>-время работы на выборных руководящих должностях на освобождённой основе в профсоюзных организациях системы образования;</w:t>
      </w:r>
    </w:p>
    <w:p w:rsidR="004B3D1C" w:rsidRPr="00E251A2" w:rsidRDefault="004B3D1C" w:rsidP="004B3D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1A2">
        <w:rPr>
          <w:rFonts w:ascii="Times New Roman" w:hAnsi="Times New Roman" w:cs="Times New Roman"/>
          <w:sz w:val="26"/>
          <w:szCs w:val="26"/>
        </w:rPr>
        <w:t>-время работы в иных организациях по должности (профессии), соответствующей должности (профессии), занимаемой в муниципальном учреждении.</w:t>
      </w:r>
    </w:p>
    <w:p w:rsidR="004B3D1C" w:rsidRDefault="004B3D1C" w:rsidP="004B3D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временем работы (службы) считаются все периоды, в течение которых работник состоял в трудовых (служебных) отношениях с указанными выше организациями. </w:t>
      </w:r>
    </w:p>
    <w:p w:rsidR="004B3D1C" w:rsidRPr="00F10E42" w:rsidRDefault="004B3D1C" w:rsidP="004B3D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E42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документом для определения общего стажа работы, дающего право на получение надбавки за </w:t>
      </w:r>
      <w:r w:rsidR="00E251A2">
        <w:rPr>
          <w:rFonts w:ascii="Times New Roman" w:hAnsi="Times New Roman" w:cs="Times New Roman"/>
          <w:sz w:val="28"/>
          <w:szCs w:val="28"/>
        </w:rPr>
        <w:t>стаж непрерывной работы</w:t>
      </w:r>
      <w:r w:rsidRPr="00F10E42">
        <w:rPr>
          <w:rFonts w:ascii="Times New Roman" w:hAnsi="Times New Roman" w:cs="Times New Roman"/>
          <w:sz w:val="28"/>
          <w:szCs w:val="28"/>
        </w:rPr>
        <w:t>, является трудовая книжка.</w:t>
      </w:r>
    </w:p>
    <w:p w:rsidR="004B3D1C" w:rsidRPr="00F10E42" w:rsidRDefault="004B3D1C" w:rsidP="004B3D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E42">
        <w:rPr>
          <w:rFonts w:ascii="Times New Roman" w:hAnsi="Times New Roman" w:cs="Times New Roman"/>
          <w:sz w:val="28"/>
          <w:szCs w:val="28"/>
        </w:rPr>
        <w:t>В качестве дополнительных документов могут быть представлены справки государственных органов и органов местного самоуправления, общественных организаций, предприятий, учреждений и организаций, подтверждающие наличие сведений, имеющих значение при определении права на надбавку или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10E42">
        <w:rPr>
          <w:rFonts w:ascii="Times New Roman" w:hAnsi="Times New Roman" w:cs="Times New Roman"/>
          <w:sz w:val="28"/>
          <w:szCs w:val="28"/>
        </w:rPr>
        <w:t xml:space="preserve"> размера, заверенные подписью руководителя и печатью.</w:t>
      </w:r>
    </w:p>
    <w:p w:rsidR="004B3D1C" w:rsidRPr="00F10E42" w:rsidRDefault="004B3D1C" w:rsidP="004B3D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E42">
        <w:rPr>
          <w:rFonts w:ascii="Times New Roman" w:hAnsi="Times New Roman" w:cs="Times New Roman"/>
          <w:sz w:val="28"/>
          <w:szCs w:val="28"/>
        </w:rPr>
        <w:t>Надбавка за</w:t>
      </w:r>
      <w:r w:rsidR="00E251A2" w:rsidRPr="00E251A2">
        <w:rPr>
          <w:rFonts w:ascii="Times New Roman" w:hAnsi="Times New Roman" w:cs="Times New Roman"/>
          <w:sz w:val="28"/>
          <w:szCs w:val="28"/>
        </w:rPr>
        <w:t xml:space="preserve"> </w:t>
      </w:r>
      <w:r w:rsidR="00E251A2">
        <w:rPr>
          <w:rFonts w:ascii="Times New Roman" w:hAnsi="Times New Roman" w:cs="Times New Roman"/>
          <w:sz w:val="28"/>
          <w:szCs w:val="28"/>
        </w:rPr>
        <w:t>стаж непрерывной работы</w:t>
      </w:r>
      <w:r w:rsidRPr="00F10E42">
        <w:rPr>
          <w:rFonts w:ascii="Times New Roman" w:hAnsi="Times New Roman" w:cs="Times New Roman"/>
          <w:sz w:val="28"/>
          <w:szCs w:val="28"/>
        </w:rPr>
        <w:t xml:space="preserve"> выплачивается с момента возникновения права на назначение или изменение размера этой надбавки.</w:t>
      </w:r>
    </w:p>
    <w:p w:rsidR="004B3D1C" w:rsidRPr="00F10E42" w:rsidRDefault="004B3D1C" w:rsidP="004B3D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E42">
        <w:rPr>
          <w:rFonts w:ascii="Times New Roman" w:hAnsi="Times New Roman" w:cs="Times New Roman"/>
          <w:sz w:val="28"/>
          <w:szCs w:val="28"/>
        </w:rPr>
        <w:t>Если право на назначение или изменение размера надбавки за</w:t>
      </w:r>
      <w:r w:rsidR="00E251A2" w:rsidRPr="00E251A2">
        <w:rPr>
          <w:rFonts w:ascii="Times New Roman" w:hAnsi="Times New Roman" w:cs="Times New Roman"/>
          <w:sz w:val="28"/>
          <w:szCs w:val="28"/>
        </w:rPr>
        <w:t xml:space="preserve"> </w:t>
      </w:r>
      <w:r w:rsidR="00E251A2">
        <w:rPr>
          <w:rFonts w:ascii="Times New Roman" w:hAnsi="Times New Roman" w:cs="Times New Roman"/>
          <w:sz w:val="28"/>
          <w:szCs w:val="28"/>
        </w:rPr>
        <w:t>стаж непрерывной работы</w:t>
      </w:r>
      <w:r w:rsidRPr="00F10E42">
        <w:rPr>
          <w:rFonts w:ascii="Times New Roman" w:hAnsi="Times New Roman" w:cs="Times New Roman"/>
          <w:sz w:val="28"/>
          <w:szCs w:val="28"/>
        </w:rPr>
        <w:t xml:space="preserve"> наступило у работника в период его пребывания в очередном или дополнительном отпуске, а также в период временной нетрудоспособности, начисление надбавки (новой надбавки) производится после окончания отпуска, периода временной нетрудоспособности.</w:t>
      </w:r>
    </w:p>
    <w:p w:rsidR="004B3D1C" w:rsidRPr="00F10E42" w:rsidRDefault="004B3D1C" w:rsidP="004B3D1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E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E42">
        <w:rPr>
          <w:rFonts w:ascii="Times New Roman" w:hAnsi="Times New Roman" w:cs="Times New Roman"/>
          <w:sz w:val="28"/>
          <w:szCs w:val="28"/>
        </w:rPr>
        <w:t xml:space="preserve"> если право на назначение или изменение размера надбавки за </w:t>
      </w:r>
      <w:r w:rsidR="00E251A2">
        <w:rPr>
          <w:rFonts w:ascii="Times New Roman" w:hAnsi="Times New Roman" w:cs="Times New Roman"/>
          <w:sz w:val="28"/>
          <w:szCs w:val="28"/>
        </w:rPr>
        <w:t>стаж непрерывной работы</w:t>
      </w:r>
      <w:r w:rsidR="00E251A2" w:rsidRPr="00F10E42">
        <w:rPr>
          <w:rFonts w:ascii="Times New Roman" w:hAnsi="Times New Roman" w:cs="Times New Roman"/>
          <w:sz w:val="28"/>
          <w:szCs w:val="28"/>
        </w:rPr>
        <w:t xml:space="preserve"> </w:t>
      </w:r>
      <w:r w:rsidRPr="00F10E42">
        <w:rPr>
          <w:rFonts w:ascii="Times New Roman" w:hAnsi="Times New Roman" w:cs="Times New Roman"/>
          <w:sz w:val="28"/>
          <w:szCs w:val="28"/>
        </w:rPr>
        <w:t>наступило у работника в период выполнения государственных обязанностей, командировки, при переподготовке или повышении квалификации в учебном заведении с отрывом от работы и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пересчет среднего заработка.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Исчисление периодов работы (службы) осуществляется в календарном порядке.</w:t>
      </w:r>
    </w:p>
    <w:p w:rsidR="004B3D1C" w:rsidRPr="00647C06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2" w:name="Par354"/>
      <w:bookmarkEnd w:id="22"/>
      <w:r>
        <w:rPr>
          <w:rFonts w:ascii="Times New Roman" w:hAnsi="Times New Roman" w:cs="Times New Roman"/>
          <w:sz w:val="28"/>
          <w:szCs w:val="28"/>
        </w:rPr>
        <w:t>43.</w:t>
      </w:r>
      <w:r w:rsidRPr="00647C06">
        <w:rPr>
          <w:rFonts w:ascii="Times New Roman" w:hAnsi="Times New Roman" w:cs="Times New Roman"/>
          <w:sz w:val="28"/>
          <w:szCs w:val="28"/>
        </w:rPr>
        <w:t xml:space="preserve"> </w:t>
      </w:r>
      <w:r w:rsidRPr="00192887">
        <w:rPr>
          <w:rFonts w:ascii="Times New Roman" w:hAnsi="Times New Roman" w:cs="Times New Roman"/>
          <w:sz w:val="28"/>
          <w:szCs w:val="28"/>
        </w:rPr>
        <w:t xml:space="preserve">К почетным званиям, за наличие которых устанавливается надбавка, относятся почетные звания, указанные в </w:t>
      </w:r>
      <w:hyperlink w:anchor="Par1004" w:history="1">
        <w:r w:rsidRPr="0019288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приложении N 3</w:t>
        </w:r>
      </w:hyperlink>
      <w:r w:rsidRPr="0019288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3D1C" w:rsidRPr="002F64FE" w:rsidRDefault="004B3D1C" w:rsidP="004B3D1C">
      <w:pPr>
        <w:tabs>
          <w:tab w:val="num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Надбавка за почётное звание может устанавливаться</w:t>
      </w:r>
      <w:r w:rsidRPr="002F64FE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r w:rsidRPr="002F64FE">
        <w:rPr>
          <w:rFonts w:ascii="Times New Roman" w:hAnsi="Times New Roman" w:cs="Times New Roman"/>
          <w:sz w:val="28"/>
          <w:szCs w:val="28"/>
        </w:rPr>
        <w:t>:</w:t>
      </w:r>
    </w:p>
    <w:p w:rsidR="004B3D1C" w:rsidRPr="000C5574" w:rsidRDefault="004B3D1C" w:rsidP="004B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4FE">
        <w:rPr>
          <w:rFonts w:ascii="Times New Roman" w:hAnsi="Times New Roman" w:cs="Times New Roman"/>
          <w:sz w:val="28"/>
          <w:szCs w:val="28"/>
        </w:rPr>
        <w:t>- награждённым Почётной грамотой отраслевого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СССР или Российской Федерации </w:t>
      </w:r>
      <w:r w:rsidRPr="002F64FE">
        <w:rPr>
          <w:rFonts w:ascii="Times New Roman" w:hAnsi="Times New Roman" w:cs="Times New Roman"/>
          <w:sz w:val="28"/>
          <w:szCs w:val="28"/>
        </w:rPr>
        <w:t xml:space="preserve">– в размере </w:t>
      </w:r>
      <w:r w:rsidRPr="0014187C">
        <w:rPr>
          <w:rFonts w:ascii="Times New Roman" w:hAnsi="Times New Roman" w:cs="Times New Roman"/>
          <w:sz w:val="28"/>
          <w:szCs w:val="28"/>
        </w:rPr>
        <w:t>не менее 400 руб.;</w:t>
      </w:r>
      <w:r w:rsidRPr="000C55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3D1C" w:rsidRPr="002F64FE" w:rsidRDefault="004B3D1C" w:rsidP="004B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FE">
        <w:rPr>
          <w:rFonts w:ascii="Times New Roman" w:hAnsi="Times New Roman" w:cs="Times New Roman"/>
          <w:sz w:val="28"/>
          <w:szCs w:val="28"/>
        </w:rPr>
        <w:t>- награждённым нагрудным знаком «О</w:t>
      </w:r>
      <w:r>
        <w:rPr>
          <w:rFonts w:ascii="Times New Roman" w:hAnsi="Times New Roman" w:cs="Times New Roman"/>
          <w:sz w:val="28"/>
          <w:szCs w:val="28"/>
        </w:rPr>
        <w:t>тличник народного просвещения»,</w:t>
      </w:r>
      <w:r w:rsidRPr="002F64FE">
        <w:rPr>
          <w:rFonts w:ascii="Times New Roman" w:hAnsi="Times New Roman" w:cs="Times New Roman"/>
          <w:sz w:val="28"/>
          <w:szCs w:val="28"/>
        </w:rPr>
        <w:t xml:space="preserve"> иным аналогичным отраслевым нагрудным знаком</w:t>
      </w:r>
      <w:r>
        <w:rPr>
          <w:rFonts w:ascii="Times New Roman" w:hAnsi="Times New Roman" w:cs="Times New Roman"/>
          <w:sz w:val="28"/>
          <w:szCs w:val="28"/>
        </w:rPr>
        <w:t>, название которого начинается со слова «Отличник…»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начком </w:t>
      </w:r>
      <w:r w:rsidRPr="009E4577">
        <w:rPr>
          <w:rFonts w:ascii="Times New Roman" w:hAnsi="Times New Roman" w:cs="Times New Roman"/>
          <w:sz w:val="28"/>
          <w:szCs w:val="28"/>
        </w:rPr>
        <w:t>«За заслуги в развитии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4FE">
        <w:rPr>
          <w:rFonts w:ascii="Times New Roman" w:hAnsi="Times New Roman" w:cs="Times New Roman"/>
          <w:sz w:val="28"/>
          <w:szCs w:val="28"/>
        </w:rPr>
        <w:t>имеющим звание</w:t>
      </w:r>
      <w:r>
        <w:rPr>
          <w:rFonts w:ascii="Times New Roman" w:hAnsi="Times New Roman" w:cs="Times New Roman"/>
          <w:sz w:val="28"/>
          <w:szCs w:val="28"/>
        </w:rPr>
        <w:t xml:space="preserve">, начинающееся со слова «Почётный…» </w:t>
      </w:r>
      <w:r w:rsidRPr="002F64FE">
        <w:rPr>
          <w:rFonts w:ascii="Times New Roman" w:hAnsi="Times New Roman" w:cs="Times New Roman"/>
          <w:sz w:val="28"/>
          <w:szCs w:val="28"/>
        </w:rPr>
        <w:t xml:space="preserve">– в размере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4187C">
        <w:rPr>
          <w:rFonts w:ascii="Times New Roman" w:hAnsi="Times New Roman" w:cs="Times New Roman"/>
          <w:sz w:val="28"/>
          <w:szCs w:val="28"/>
        </w:rPr>
        <w:t>менее 800 руб.;</w:t>
      </w:r>
      <w:r w:rsidRPr="002F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1C" w:rsidRPr="002F64FE" w:rsidRDefault="004B3D1C" w:rsidP="004B3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64FE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F64FE">
        <w:rPr>
          <w:rFonts w:ascii="Times New Roman" w:hAnsi="Times New Roman" w:cs="Times New Roman"/>
          <w:sz w:val="28"/>
          <w:szCs w:val="28"/>
        </w:rPr>
        <w:t xml:space="preserve"> почётные звания, начинающиеся со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4FE">
        <w:rPr>
          <w:rFonts w:ascii="Times New Roman" w:hAnsi="Times New Roman" w:cs="Times New Roman"/>
          <w:sz w:val="28"/>
          <w:szCs w:val="28"/>
        </w:rPr>
        <w:t xml:space="preserve"> «Заслуженный…», награждённым отраслевой или государственной наградой – медалью – в размере </w:t>
      </w:r>
      <w:r w:rsidRPr="0014187C">
        <w:rPr>
          <w:rFonts w:ascii="Times New Roman" w:hAnsi="Times New Roman" w:cs="Times New Roman"/>
          <w:sz w:val="28"/>
          <w:szCs w:val="28"/>
        </w:rPr>
        <w:t>не менее 1200 руб.;</w:t>
      </w:r>
    </w:p>
    <w:p w:rsidR="004B3D1C" w:rsidRPr="00E251A2" w:rsidRDefault="004B3D1C" w:rsidP="004B3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1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51A2">
        <w:rPr>
          <w:rFonts w:ascii="Times New Roman" w:hAnsi="Times New Roman" w:cs="Times New Roman"/>
          <w:sz w:val="26"/>
          <w:szCs w:val="26"/>
        </w:rPr>
        <w:t>- имеющим почётные звания, начинающиеся со слова «Народный…», награждённым государственной наградой – орденом – в размере не менее 1600 руб.</w:t>
      </w:r>
      <w:proofErr w:type="gramEnd"/>
    </w:p>
    <w:p w:rsidR="004B3D1C" w:rsidRPr="00E251A2" w:rsidRDefault="004B3D1C" w:rsidP="004B3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1A2">
        <w:rPr>
          <w:rFonts w:ascii="Times New Roman" w:hAnsi="Times New Roman" w:cs="Times New Roman"/>
          <w:sz w:val="26"/>
          <w:szCs w:val="26"/>
        </w:rPr>
        <w:t xml:space="preserve">Надбавки за почётное звание устанавливаются по основной должности по одному из указанных выше оснований, имеющему большее значение, со дня награждения (присвоения почётного звания). </w:t>
      </w:r>
    </w:p>
    <w:p w:rsidR="004B3D1C" w:rsidRPr="00E251A2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1A2">
        <w:rPr>
          <w:rFonts w:ascii="Times New Roman" w:hAnsi="Times New Roman" w:cs="Times New Roman"/>
          <w:sz w:val="26"/>
          <w:szCs w:val="26"/>
        </w:rPr>
        <w:t>Надбавка за почётное звание начисляется ежемесячно.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Надбавка за почётное звание устанавливается в </w:t>
      </w:r>
      <w:r w:rsidRPr="00677837">
        <w:rPr>
          <w:rFonts w:ascii="Times New Roman" w:hAnsi="Times New Roman" w:cs="Times New Roman"/>
          <w:sz w:val="28"/>
          <w:szCs w:val="28"/>
        </w:rPr>
        <w:t>абсолютном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D1C" w:rsidRPr="00E7624E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24E">
        <w:rPr>
          <w:rFonts w:ascii="Times New Roman" w:hAnsi="Times New Roman" w:cs="Times New Roman"/>
          <w:sz w:val="28"/>
          <w:szCs w:val="28"/>
        </w:rPr>
        <w:lastRenderedPageBreak/>
        <w:t>Положениями о системе оплаты труда муниципальных учреждений определяются конкретные размеры надб</w:t>
      </w:r>
      <w:r>
        <w:rPr>
          <w:rFonts w:ascii="Times New Roman" w:hAnsi="Times New Roman" w:cs="Times New Roman"/>
          <w:sz w:val="28"/>
          <w:szCs w:val="28"/>
        </w:rPr>
        <w:t>авок за почё</w:t>
      </w:r>
      <w:r w:rsidRPr="00E7624E">
        <w:rPr>
          <w:rFonts w:ascii="Times New Roman" w:hAnsi="Times New Roman" w:cs="Times New Roman"/>
          <w:sz w:val="28"/>
          <w:szCs w:val="28"/>
        </w:rPr>
        <w:t xml:space="preserve">тное звание не ниже размеров, определенных </w:t>
      </w:r>
      <w:r>
        <w:rPr>
          <w:rFonts w:ascii="Times New Roman" w:hAnsi="Times New Roman" w:cs="Times New Roman"/>
          <w:sz w:val="28"/>
          <w:szCs w:val="28"/>
        </w:rPr>
        <w:t>настоящи</w:t>
      </w:r>
      <w:r w:rsidRPr="00E7624E">
        <w:rPr>
          <w:rFonts w:ascii="Times New Roman" w:hAnsi="Times New Roman" w:cs="Times New Roman"/>
          <w:sz w:val="28"/>
          <w:szCs w:val="28"/>
        </w:rPr>
        <w:t>м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7624E">
        <w:rPr>
          <w:rFonts w:ascii="Times New Roman" w:hAnsi="Times New Roman" w:cs="Times New Roman"/>
          <w:sz w:val="28"/>
          <w:szCs w:val="28"/>
        </w:rPr>
        <w:t>.</w:t>
      </w:r>
    </w:p>
    <w:p w:rsidR="004B3D1C" w:rsidRDefault="004B3D1C" w:rsidP="004B3D1C">
      <w:pPr>
        <w:tabs>
          <w:tab w:val="num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Надбавка молодым специалистам может устанавливаться, если одновременно выполняются следующие условия: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окончили образовательные организации высшего образования или профессиональные образовательные организации не более чем за два года поступления на работу по специальности;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впервые приступили к выполнению трудовых обязанностей по специальности.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молодым специалистам начисляется в течение трёх лет со дня заключения первого трудового договора, предусматривающего работу по специальности. Выплата молодым специалистам также начисляется, если в течение трёх лет со дня заключения первого трудового договора, предусматривающего работу по специальности, они имели перерывы в работе по специальности, сопровождавшиеся прекращением трудового договора и заключением нового.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выплаты молодым специалистам составляет не менее </w:t>
      </w:r>
      <w:r w:rsidRPr="00A047EF">
        <w:rPr>
          <w:rFonts w:ascii="Times New Roman" w:hAnsi="Times New Roman" w:cs="Times New Roman"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 xml:space="preserve"> оклада (должностного оклада), ставки заработной платы работника, а окончившим образовательные организации с отличием не менее 30 % оклада (должностного оклада), ставки заработной платы работника.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о системе оплаты труда муниципальных учреждений определяются конкретные размеры выплат молодым специалистам не ниже размеров, определенных настоящим Положением.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Выплаты стимулирующего характера и условия их начисления устанавливаются работнику муниципального учреждения трудовым договором в соответствии с действующим в муниципальном учреждении положением о системе оплаты труда. В трудовой договор работника муниципального учреждения подлежат включению: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устанавливаемых работнику выплат стимулирующего характера;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размеры и условия начисления устанавливаемых работнику надбавок, предусмотренных </w:t>
      </w:r>
      <w:hyperlink w:anchor="Par109" w:history="1">
        <w:r w:rsidRPr="005341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</w:t>
        </w:r>
      </w:hyperlink>
      <w:r w:rsidRPr="00534112">
        <w:rPr>
          <w:rFonts w:ascii="Times New Roman" w:hAnsi="Times New Roman" w:cs="Times New Roman"/>
          <w:sz w:val="28"/>
          <w:szCs w:val="28"/>
        </w:rPr>
        <w:t xml:space="preserve"> 5 – </w:t>
      </w:r>
      <w:hyperlink w:anchor="Par264" w:history="1">
        <w:r w:rsidRPr="0053411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34112">
        <w:rPr>
          <w:rFonts w:ascii="Times New Roman" w:hAnsi="Times New Roman" w:cs="Times New Roman"/>
          <w:sz w:val="28"/>
          <w:szCs w:val="28"/>
        </w:rPr>
        <w:t xml:space="preserve"> пункта 36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начисления устанавливаемых работнику премиальных выплат (премий), предусмотренных </w:t>
      </w:r>
      <w:r w:rsidRPr="00534112">
        <w:rPr>
          <w:rFonts w:ascii="Times New Roman" w:hAnsi="Times New Roman" w:cs="Times New Roman"/>
          <w:sz w:val="28"/>
          <w:szCs w:val="28"/>
        </w:rPr>
        <w:t xml:space="preserve">подпунктами 1 – </w:t>
      </w:r>
      <w:hyperlink w:anchor="Par264" w:history="1">
        <w:r w:rsidRPr="0053411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3411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9" w:history="1">
        <w:r w:rsidRPr="005341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</w:hyperlink>
      <w:r w:rsidRPr="00534112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учётные (премируемые) периоды начисления премиальных выплат (премий), предусмотренных </w:t>
      </w:r>
      <w:r w:rsidRPr="00534112">
        <w:rPr>
          <w:rFonts w:ascii="Times New Roman" w:hAnsi="Times New Roman" w:cs="Times New Roman"/>
          <w:sz w:val="28"/>
          <w:szCs w:val="28"/>
        </w:rPr>
        <w:t xml:space="preserve">подпунктами 1, </w:t>
      </w:r>
      <w:hyperlink w:anchor="Par109" w:history="1">
        <w:r w:rsidRPr="005341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2пункта</w:t>
        </w:r>
      </w:hyperlink>
      <w:r w:rsidRPr="0053411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="0053411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 начисляются работнику муниципального учреждения на основании приказов руководителя муниципального учреждения, изданных в соответствии с действующим в муниципальном учреждении положением о системе оплаты труда, трудовыми договорами работников.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Pr="009D1E7B" w:rsidRDefault="004B3D1C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Par417"/>
      <w:bookmarkEnd w:id="23"/>
      <w:r w:rsidRPr="009D1E7B">
        <w:rPr>
          <w:rFonts w:ascii="Times New Roman" w:hAnsi="Times New Roman" w:cs="Times New Roman"/>
          <w:b/>
          <w:sz w:val="28"/>
          <w:szCs w:val="28"/>
        </w:rPr>
        <w:t>V. Выплаты социального характера</w:t>
      </w:r>
    </w:p>
    <w:p w:rsidR="004B3D1C" w:rsidRPr="009D1E7B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7B">
        <w:rPr>
          <w:rFonts w:ascii="Times New Roman" w:hAnsi="Times New Roman" w:cs="Times New Roman"/>
          <w:b/>
          <w:sz w:val="28"/>
          <w:szCs w:val="28"/>
        </w:rPr>
        <w:t>и порядок их применения</w:t>
      </w:r>
    </w:p>
    <w:p w:rsidR="004B3D1C" w:rsidRPr="009D1E7B" w:rsidRDefault="004B3D1C" w:rsidP="004B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46. Социальными выплатами являются выплаты, предусмотренные настоящим разделом и финансируемые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фондов оплаты труда муниципальных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К выплатам социального характера относятся:</w:t>
      </w:r>
    </w:p>
    <w:p w:rsidR="004B3D1C" w:rsidRPr="003E232E" w:rsidRDefault="004B3D1C" w:rsidP="004B3D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232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3E232E">
        <w:rPr>
          <w:rFonts w:ascii="Times New Roman" w:hAnsi="Times New Roman" w:cs="Times New Roman"/>
        </w:rPr>
        <w:t>материальная помощь;</w:t>
      </w:r>
    </w:p>
    <w:p w:rsidR="004B3D1C" w:rsidRPr="003E232E" w:rsidRDefault="004B3D1C" w:rsidP="004B3D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232E">
        <w:rPr>
          <w:rFonts w:ascii="Times New Roman" w:hAnsi="Times New Roman" w:cs="Times New Roman"/>
        </w:rPr>
        <w:t>2) единовременное выходное пособие в размере трех окладов (должностных окладов), ставок заработной платы при выходе работника на пенсию по возрасту впервые или состоянию здоровья</w:t>
      </w:r>
      <w:r>
        <w:rPr>
          <w:rFonts w:ascii="Times New Roman" w:hAnsi="Times New Roman" w:cs="Times New Roman"/>
        </w:rPr>
        <w:t>;</w:t>
      </w:r>
    </w:p>
    <w:p w:rsidR="004B3D1C" w:rsidRDefault="00A01AD0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4B3D1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B3D1C">
        <w:rPr>
          <w:rFonts w:ascii="Times New Roman" w:hAnsi="Times New Roman" w:cs="Times New Roman"/>
          <w:sz w:val="28"/>
          <w:szCs w:val="28"/>
        </w:rPr>
        <w:t>) материальная помощь в связи со значимыми событиями в жизни работника.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Материальная помощь работникам муниципальных учреждений на территории МО «Ленский муниципальный район» </w:t>
      </w:r>
      <w:r w:rsidRPr="00A047EF">
        <w:rPr>
          <w:rFonts w:ascii="Times New Roman" w:hAnsi="Times New Roman" w:cs="Times New Roman"/>
          <w:sz w:val="28"/>
          <w:szCs w:val="28"/>
        </w:rPr>
        <w:t>в соответствии с подпунктом 1 пункта 47 настоящего Положения выплачивается</w:t>
      </w:r>
      <w:r w:rsidRPr="005906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по основному месту работу (основной должности) и начисляется единовременно один раз в год в размере одного оклада (должностного оклада), ставки заработной платы работника.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выплаты работникам муниципальных учреждений на территории Архангельской области устанавливаются в соответствии со </w:t>
      </w:r>
      <w:hyperlink r:id="rId27" w:history="1">
        <w:r w:rsidRPr="00534112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«Об образовании в Архангельской области» N 712-41-ОЗ от 2 июля 2013 года.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49. Материальная помощь может быть оказана работнику муниципального учреждения в связи со значимыми событиями в его жизни (рождение ребенка, вступление в брак, тяжелая болезнь или смерть близких родственников, стихийные бедствия, несчастные случаи, аварии и другие) за счёт экономии фонда оплаты труда.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 связи со значимыми событиями в жизни работника начисляется единовременно в абсолютном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иное не предусмотрено областным законом.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конкретных размерах принимает руководитель муниципального учреждения на основании письменного заявления работника.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о системе оплаты труда муниципальных учреждений определяется перечень оснований для оказания материальной в соответствии с настоящим пунктом и порядок ее оказания.</w:t>
      </w:r>
    </w:p>
    <w:p w:rsidR="004B3D1C" w:rsidRPr="005E70E1" w:rsidRDefault="004B3D1C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70E1">
        <w:rPr>
          <w:rFonts w:ascii="Times New Roman" w:hAnsi="Times New Roman" w:cs="Times New Roman"/>
          <w:b/>
          <w:sz w:val="28"/>
          <w:szCs w:val="28"/>
        </w:rPr>
        <w:t>VI. Особенности оплаты труда заместителей руководителей и главных бухгалтеров муниципальных учреждений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A57">
        <w:rPr>
          <w:rFonts w:ascii="Times New Roman" w:hAnsi="Times New Roman" w:cs="Times New Roman"/>
          <w:sz w:val="28"/>
          <w:szCs w:val="28"/>
        </w:rPr>
        <w:t xml:space="preserve">50. Должностные оклады заместителей руководителя, главного бухгалтера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9C1A57">
        <w:rPr>
          <w:rFonts w:ascii="Times New Roman" w:hAnsi="Times New Roman" w:cs="Times New Roman"/>
          <w:sz w:val="28"/>
          <w:szCs w:val="28"/>
        </w:rPr>
        <w:t>устанавливаются на 10 – 30 % ниже должностного оклада руководителя соответствующего муниципального учреждения.</w:t>
      </w:r>
    </w:p>
    <w:p w:rsidR="00650220" w:rsidRDefault="00650220" w:rsidP="00650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B7BB6">
        <w:rPr>
          <w:rFonts w:ascii="Times New Roman" w:hAnsi="Times New Roman" w:cs="Times New Roman"/>
          <w:sz w:val="28"/>
          <w:szCs w:val="28"/>
        </w:rPr>
        <w:t>редельный уровень соотношения среднемесячной заработной платы заместителей и главных бухгалтеров и среднемесячной заработной платы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8B7BB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МО «Ленский муниципальный район» устанавливается  в </w:t>
      </w:r>
      <w:r w:rsidRPr="005E073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840A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«Ленский муниципальный район» от 16.03.2017 №195-н « Об установлении предельного уровня соотношения среднемесячной заработной платы руководителей, их заместителей и главный бухгалтеров и среднемесячной </w:t>
      </w:r>
      <w:r w:rsidR="00D840A3">
        <w:rPr>
          <w:rFonts w:ascii="Times New Roman" w:hAnsi="Times New Roman" w:cs="Times New Roman"/>
          <w:sz w:val="28"/>
          <w:szCs w:val="28"/>
        </w:rPr>
        <w:lastRenderedPageBreak/>
        <w:t>заработной платы</w:t>
      </w:r>
      <w:r w:rsidR="000044AA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учреждений,  предприятий МО «Ленский муниципальный</w:t>
      </w:r>
      <w:proofErr w:type="gramEnd"/>
      <w:r w:rsidR="000044A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323">
        <w:rPr>
          <w:rFonts w:ascii="Times New Roman" w:hAnsi="Times New Roman" w:cs="Times New Roman"/>
          <w:sz w:val="28"/>
          <w:szCs w:val="28"/>
        </w:rPr>
        <w:t>В положении о системе оплаты труда должны</w:t>
      </w:r>
      <w:r>
        <w:rPr>
          <w:rFonts w:ascii="Times New Roman" w:hAnsi="Times New Roman" w:cs="Times New Roman"/>
          <w:sz w:val="28"/>
          <w:szCs w:val="28"/>
        </w:rPr>
        <w:t xml:space="preserve"> быть установлены конкретные проценты  снижения должностного оклада </w:t>
      </w:r>
      <w:r w:rsidRPr="009C1A5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1A57">
        <w:rPr>
          <w:rFonts w:ascii="Times New Roman" w:hAnsi="Times New Roman" w:cs="Times New Roman"/>
          <w:sz w:val="28"/>
          <w:szCs w:val="28"/>
        </w:rPr>
        <w:t xml:space="preserve"> руководителя, главного бухгалтера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по отношению к должностному окладу руководителя </w:t>
      </w:r>
      <w:r w:rsidRPr="009C1A57">
        <w:rPr>
          <w:rFonts w:ascii="Times New Roman" w:hAnsi="Times New Roman" w:cs="Times New Roman"/>
          <w:sz w:val="28"/>
          <w:szCs w:val="28"/>
        </w:rPr>
        <w:t>соответствующего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D1C" w:rsidRPr="009C1A5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A57">
        <w:rPr>
          <w:rFonts w:ascii="Times New Roman" w:hAnsi="Times New Roman" w:cs="Times New Roman"/>
          <w:sz w:val="28"/>
          <w:szCs w:val="28"/>
        </w:rPr>
        <w:t>Должностной оклад устанавливается заместителю руководителя, главному бухгалтеру муниципального учреждения трудовым договором в соответствии с действующим в муниципальном учреждении положением о системе оплаты труда. В трудовой договор заместителя руководителя, главного бухгалтера муниципального учреждения подлежит включению конкретный размер должностного оклада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A57">
        <w:rPr>
          <w:rFonts w:ascii="Times New Roman" w:hAnsi="Times New Roman" w:cs="Times New Roman"/>
          <w:sz w:val="28"/>
          <w:szCs w:val="28"/>
        </w:rPr>
        <w:t xml:space="preserve"> устанавливаемого заместителю руководителя, главному бухгалтеру муниципального учреждения.</w:t>
      </w:r>
    </w:p>
    <w:p w:rsidR="004B3D1C" w:rsidRPr="009C1A5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A57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и главных бухгалтеров муниципальных учреждений подлежат изменению в порядке, предусмотренном трудовым законодательством, один раз в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A57">
        <w:rPr>
          <w:rFonts w:ascii="Times New Roman" w:hAnsi="Times New Roman" w:cs="Times New Roman"/>
          <w:sz w:val="28"/>
          <w:szCs w:val="28"/>
        </w:rPr>
        <w:t xml:space="preserve"> исходя из изменившихся размеров должностных окладов руководителей муниципальных учреждений.</w:t>
      </w:r>
    </w:p>
    <w:p w:rsidR="004B3D1C" w:rsidRPr="009C1A5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A57">
        <w:rPr>
          <w:rFonts w:ascii="Times New Roman" w:hAnsi="Times New Roman" w:cs="Times New Roman"/>
          <w:sz w:val="28"/>
          <w:szCs w:val="28"/>
        </w:rPr>
        <w:t xml:space="preserve">53.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1A57">
        <w:rPr>
          <w:rFonts w:ascii="Times New Roman" w:hAnsi="Times New Roman" w:cs="Times New Roman"/>
          <w:sz w:val="28"/>
          <w:szCs w:val="28"/>
        </w:rPr>
        <w:t>омпенсационн</w:t>
      </w:r>
      <w:r>
        <w:rPr>
          <w:rFonts w:ascii="Times New Roman" w:hAnsi="Times New Roman" w:cs="Times New Roman"/>
          <w:sz w:val="28"/>
          <w:szCs w:val="28"/>
        </w:rPr>
        <w:t>ые в</w:t>
      </w:r>
      <w:r w:rsidRPr="009C1A57">
        <w:rPr>
          <w:rFonts w:ascii="Times New Roman" w:hAnsi="Times New Roman" w:cs="Times New Roman"/>
          <w:sz w:val="28"/>
          <w:szCs w:val="28"/>
        </w:rPr>
        <w:t xml:space="preserve">ыплаты устанавливаются заместителям руководителей и главным бухгалтерам муниципальных учреждений в соответствии с </w:t>
      </w:r>
      <w:hyperlink w:anchor="Par212" w:history="1">
        <w:r w:rsidRPr="009C1A5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C1A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C1A57">
        <w:rPr>
          <w:rFonts w:ascii="Times New Roman" w:hAnsi="Times New Roman" w:cs="Times New Roman"/>
          <w:sz w:val="28"/>
          <w:szCs w:val="28"/>
        </w:rPr>
        <w:t>омпенсационн</w:t>
      </w:r>
      <w:r>
        <w:rPr>
          <w:rFonts w:ascii="Times New Roman" w:hAnsi="Times New Roman" w:cs="Times New Roman"/>
          <w:sz w:val="28"/>
          <w:szCs w:val="28"/>
        </w:rPr>
        <w:t>ые в</w:t>
      </w:r>
      <w:r w:rsidRPr="009C1A57">
        <w:rPr>
          <w:rFonts w:ascii="Times New Roman" w:hAnsi="Times New Roman" w:cs="Times New Roman"/>
          <w:sz w:val="28"/>
          <w:szCs w:val="28"/>
        </w:rPr>
        <w:t>ыплаты заместителям руководителей и главным бухгалтерам муниципальных учреждений начисляются в соответствии с действующим в муниципальном учреждении положением о системе оплаты труда и трудовыми договорами работников на основании приказов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D1C" w:rsidRPr="009C1A5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Стимулирующие в</w:t>
      </w:r>
      <w:r w:rsidRPr="009C1A57">
        <w:rPr>
          <w:rFonts w:ascii="Times New Roman" w:hAnsi="Times New Roman" w:cs="Times New Roman"/>
          <w:sz w:val="28"/>
          <w:szCs w:val="28"/>
        </w:rPr>
        <w:t>ыплаты устанавливаются заместителям руководителей и главным бухгалтерам муниципальных учреждений в соответствии с разделом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1A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Стимулирующие в</w:t>
      </w:r>
      <w:r w:rsidRPr="009C1A57">
        <w:rPr>
          <w:rFonts w:ascii="Times New Roman" w:hAnsi="Times New Roman" w:cs="Times New Roman"/>
          <w:sz w:val="28"/>
          <w:szCs w:val="28"/>
        </w:rPr>
        <w:t>ыплаты заместителям руководителей и главным бухгалтерам муниципальных учреждений начисляются в соответствии с действующим в муниципальном учреждении положением о системе оплаты труда и трудовыми договорами работников на основании приказов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D1C" w:rsidRPr="009C1A5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56"/>
      <w:bookmarkEnd w:id="24"/>
      <w:r>
        <w:rPr>
          <w:rFonts w:ascii="Times New Roman" w:hAnsi="Times New Roman" w:cs="Times New Roman"/>
          <w:sz w:val="28"/>
          <w:szCs w:val="28"/>
        </w:rPr>
        <w:t>55. Социальные в</w:t>
      </w:r>
      <w:r w:rsidRPr="009C1A57">
        <w:rPr>
          <w:rFonts w:ascii="Times New Roman" w:hAnsi="Times New Roman" w:cs="Times New Roman"/>
          <w:sz w:val="28"/>
          <w:szCs w:val="28"/>
        </w:rPr>
        <w:t xml:space="preserve">ыплаты устанавливаются заместителям руководителей и главным бухгалтерам муниципальных учреждений в соответствии с </w:t>
      </w:r>
      <w:hyperlink w:anchor="Par417" w:history="1">
        <w:r w:rsidRPr="001C2323">
          <w:rPr>
            <w:rStyle w:val="a3"/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9C1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1A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в</w:t>
      </w:r>
      <w:r w:rsidRPr="009C1A57">
        <w:rPr>
          <w:rFonts w:ascii="Times New Roman" w:hAnsi="Times New Roman" w:cs="Times New Roman"/>
          <w:sz w:val="28"/>
          <w:szCs w:val="28"/>
        </w:rPr>
        <w:t>ыплаты заместителям руководителей и главным бухгалтерам муниципальных учреждений начисляются в соответствии с действующим в муниципальном учреждении положением о системе оплаты труда и трудовыми договорами работников на основании приказов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3D1C" w:rsidRPr="005E70E1" w:rsidRDefault="004B3D1C" w:rsidP="004B3D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70E1">
        <w:rPr>
          <w:rFonts w:ascii="Times New Roman" w:hAnsi="Times New Roman" w:cs="Times New Roman"/>
          <w:b/>
          <w:sz w:val="28"/>
          <w:szCs w:val="28"/>
        </w:rPr>
        <w:lastRenderedPageBreak/>
        <w:t>VII. Требования к структуре фондов оплаты труда</w:t>
      </w:r>
    </w:p>
    <w:p w:rsidR="004B3D1C" w:rsidRPr="005E70E1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E1"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</w:t>
      </w:r>
    </w:p>
    <w:p w:rsidR="004B3D1C" w:rsidRPr="005E70E1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1C" w:rsidRPr="00D00A66" w:rsidRDefault="004B3D1C" w:rsidP="004B3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44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7A37">
        <w:rPr>
          <w:rFonts w:ascii="Times New Roman" w:hAnsi="Times New Roman" w:cs="Times New Roman"/>
          <w:sz w:val="28"/>
          <w:szCs w:val="28"/>
        </w:rPr>
        <w:t>Фонд оплаты труда работников муниципального учреждения формируется на финансовый год исходя из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07A37">
        <w:rPr>
          <w:rFonts w:ascii="Times New Roman" w:hAnsi="Times New Roman" w:cs="Times New Roman"/>
          <w:sz w:val="28"/>
          <w:szCs w:val="28"/>
        </w:rPr>
        <w:t>ма бюджетных ассигнований, предоставляемых муниципальному учреждению из областного и  местного бюджетов, а также исходя из объема средств, поступающих от приносящей доходы деятельности.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70"/>
      <w:bookmarkEnd w:id="25"/>
      <w:r>
        <w:rPr>
          <w:rFonts w:ascii="Times New Roman" w:hAnsi="Times New Roman" w:cs="Times New Roman"/>
          <w:sz w:val="28"/>
          <w:szCs w:val="28"/>
        </w:rPr>
        <w:t>57</w:t>
      </w:r>
      <w:r w:rsidRPr="00B14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Предельная доля оплаты труда работников административно-управленческого и вспомогательного персонала в фондах оплаты труда работников муниципальных учреждений составляет 40 %.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Предельная доля, указанная в </w:t>
      </w:r>
      <w:hyperlink w:anchor="Par570" w:history="1">
        <w:r w:rsidRPr="00534112">
          <w:rPr>
            <w:rFonts w:ascii="Times New Roman" w:hAnsi="Times New Roman" w:cs="Times New Roman"/>
            <w:sz w:val="28"/>
            <w:szCs w:val="28"/>
          </w:rPr>
          <w:t>пункте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вне зависимости от источников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фондов оплаты труда работников муниципальных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Предельная доля, указанная в </w:t>
      </w:r>
      <w:hyperlink w:anchor="Par570" w:history="1">
        <w:r w:rsidRPr="00534112">
          <w:rPr>
            <w:rFonts w:ascii="Times New Roman" w:hAnsi="Times New Roman" w:cs="Times New Roman"/>
            <w:sz w:val="28"/>
            <w:szCs w:val="28"/>
          </w:rPr>
          <w:t>пункте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подлежит контролю со стороны учредителя муниципальных учреждений ежемесячно  в течение финансового года.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Муниципальные учреждения должны обеспечивать соблюдение требований к структуре фондов оплаты труда работников муниципальных учреждений, установленных настоящим Положением.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Pr="005E70E1" w:rsidRDefault="004B3D1C" w:rsidP="004B3D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70E1">
        <w:rPr>
          <w:rFonts w:ascii="Times New Roman" w:hAnsi="Times New Roman" w:cs="Times New Roman"/>
          <w:b/>
          <w:sz w:val="28"/>
          <w:szCs w:val="28"/>
        </w:rPr>
        <w:t>VII</w:t>
      </w:r>
      <w:r w:rsidRPr="005E70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70E1">
        <w:rPr>
          <w:rFonts w:ascii="Times New Roman" w:hAnsi="Times New Roman" w:cs="Times New Roman"/>
          <w:b/>
          <w:sz w:val="28"/>
          <w:szCs w:val="28"/>
        </w:rPr>
        <w:t xml:space="preserve">. Требования к положениям о системе оплаты труда </w:t>
      </w:r>
    </w:p>
    <w:p w:rsidR="004B3D1C" w:rsidRPr="007E5219" w:rsidRDefault="004B3D1C" w:rsidP="004B3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Pr="007E5219" w:rsidRDefault="004B3D1C" w:rsidP="004B3D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7E5219">
        <w:rPr>
          <w:rFonts w:ascii="Times New Roman" w:hAnsi="Times New Roman" w:cs="Times New Roman"/>
          <w:sz w:val="28"/>
          <w:szCs w:val="28"/>
        </w:rPr>
        <w:t>Структура положения о системе оплаты труда должна содержать разделы, устанавливающие:</w:t>
      </w:r>
    </w:p>
    <w:p w:rsidR="004B3D1C" w:rsidRPr="007E5219" w:rsidRDefault="004B3D1C" w:rsidP="004B3D1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219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4B3D1C" w:rsidRPr="007E5219" w:rsidRDefault="004B3D1C" w:rsidP="004B3D1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219">
        <w:rPr>
          <w:rFonts w:ascii="Times New Roman" w:hAnsi="Times New Roman" w:cs="Times New Roman"/>
          <w:sz w:val="28"/>
          <w:szCs w:val="28"/>
        </w:rPr>
        <w:t>ставки заработной платы работников, повышающие коэффициенты к окладам, порядок и условия их применения;</w:t>
      </w:r>
    </w:p>
    <w:p w:rsidR="004B3D1C" w:rsidRPr="007E5219" w:rsidRDefault="004B3D1C" w:rsidP="004B3D1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219">
        <w:rPr>
          <w:rFonts w:ascii="Times New Roman" w:hAnsi="Times New Roman" w:cs="Times New Roman"/>
          <w:sz w:val="28"/>
          <w:szCs w:val="28"/>
        </w:rPr>
        <w:t>выплаты компенсационного характера, порядок и условия их применения;</w:t>
      </w:r>
    </w:p>
    <w:p w:rsidR="004B3D1C" w:rsidRPr="007E5219" w:rsidRDefault="004B3D1C" w:rsidP="004B3D1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219">
        <w:rPr>
          <w:rFonts w:ascii="Times New Roman" w:hAnsi="Times New Roman" w:cs="Times New Roman"/>
          <w:sz w:val="28"/>
          <w:szCs w:val="28"/>
        </w:rPr>
        <w:t>выплаты стимулирующего характера, порядок и условия их применения;</w:t>
      </w:r>
    </w:p>
    <w:p w:rsidR="004B3D1C" w:rsidRPr="007E5219" w:rsidRDefault="004B3D1C" w:rsidP="004B3D1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219">
        <w:rPr>
          <w:rFonts w:ascii="Times New Roman" w:hAnsi="Times New Roman" w:cs="Times New Roman"/>
          <w:sz w:val="28"/>
          <w:szCs w:val="28"/>
        </w:rPr>
        <w:t>выплаты социального характера, порядок и условия их применения;</w:t>
      </w:r>
    </w:p>
    <w:p w:rsidR="004B3D1C" w:rsidRPr="007E5219" w:rsidRDefault="004B3D1C" w:rsidP="004B3D1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219">
        <w:rPr>
          <w:rFonts w:ascii="Times New Roman" w:hAnsi="Times New Roman" w:cs="Times New Roman"/>
          <w:sz w:val="28"/>
          <w:szCs w:val="28"/>
        </w:rPr>
        <w:t>условия оплаты труда заместителей руководителей и главных бухгалтеров муниципальных учреждений.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67"/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0220" w:rsidRDefault="00650220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Примерному положению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труда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и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bookmarkEnd w:id="26"/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Pr="003B0A8E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587"/>
      <w:bookmarkEnd w:id="27"/>
      <w:r w:rsidRPr="003B0A8E">
        <w:rPr>
          <w:rFonts w:ascii="Times New Roman" w:hAnsi="Times New Roman" w:cs="Times New Roman"/>
          <w:b/>
          <w:bCs/>
          <w:sz w:val="28"/>
          <w:szCs w:val="28"/>
        </w:rPr>
        <w:t>МИНИМАЛЬНЫЕ РАЗМЕРЫ</w:t>
      </w:r>
    </w:p>
    <w:p w:rsidR="004B3D1C" w:rsidRPr="003B0A8E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A8E">
        <w:rPr>
          <w:rFonts w:ascii="Times New Roman" w:hAnsi="Times New Roman" w:cs="Times New Roman"/>
          <w:b/>
          <w:bCs/>
          <w:sz w:val="28"/>
          <w:szCs w:val="28"/>
        </w:rPr>
        <w:t>окладов (должностных окладов), ставок заработной платы</w:t>
      </w:r>
    </w:p>
    <w:p w:rsidR="004B3D1C" w:rsidRPr="003B0A8E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A8E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муниципальных учреждений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13"/>
        <w:gridCol w:w="4025"/>
      </w:tblGrid>
      <w:tr w:rsidR="004B3D1C" w:rsidRPr="00594140" w:rsidTr="00C55C4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уровни, наименования должностей (профессий)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ставки заработной платы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4B3D1C" w:rsidRPr="00594140" w:rsidTr="00C55C4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3D1C" w:rsidRPr="00594140" w:rsidTr="00C55C49">
        <w:tc>
          <w:tcPr>
            <w:tcW w:w="9638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1. Профессиональные квалификационные группы должностей работников образования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ar600"/>
            <w:bookmarkEnd w:id="28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1.1. 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ar603"/>
            <w:bookmarkEnd w:id="29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1.2.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дежурный по режиму;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младший воспитатель для ночного дежурства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3510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1.3. Профессиональная квалификационная группа должностей педагогических работников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тренер-преподаватель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87"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учитель; учитель-дефектолог; учитель-логопед (логопед); </w:t>
            </w:r>
            <w:proofErr w:type="spellStart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proofErr w:type="gramEnd"/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1.4. Профессиональная квалификационная группа должностей руководителей структурных подразделений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hyperlink w:anchor="Par812" w:history="1">
              <w:r w:rsidRPr="005941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proofErr w:type="gramEnd"/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887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обособленн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реализующим</w:t>
            </w:r>
            <w:proofErr w:type="gramEnd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общеобразовательную программу и образовательную программу  дошкольного и дополнительного образования детей; 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ar669"/>
            <w:bookmarkEnd w:id="30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3.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3.1. 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делопроизводитель; кассир; машинистка; секретарь; секретарь-машинистка; 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2620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диспетчер; инспектор по кадрам; лаборант; секретарь руководителя; техник; техник-лаборант; техник-программист; художник</w:t>
            </w:r>
            <w:proofErr w:type="gramEnd"/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складом;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хозяйством; </w:t>
            </w:r>
          </w:p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нутридолжностная</w:t>
            </w:r>
            <w:proofErr w:type="spellEnd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</w:tr>
      <w:tr w:rsidR="004B3D1C" w:rsidRPr="00594140" w:rsidTr="00C55C49">
        <w:trPr>
          <w:trHeight w:val="596"/>
        </w:trPr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столовой;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хозяйственного отдела;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служащих первого квалификационного уровня, по которым может устанавливаться I </w:t>
            </w:r>
            <w:proofErr w:type="spellStart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</w:t>
            </w:r>
          </w:p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механик;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3.3. 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4B3D1C" w:rsidRPr="00594140" w:rsidRDefault="004B3D1C" w:rsidP="00A0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бухгалтер-ревизор; </w:t>
            </w:r>
            <w:proofErr w:type="spellStart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кадрам; 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(программист);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экономист;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887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по </w:t>
            </w:r>
            <w:r w:rsidRPr="00192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договорной и претензионной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юрисконсульт, </w:t>
            </w:r>
            <w:r w:rsidRPr="00A047EF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уровень:</w:t>
            </w:r>
          </w:p>
          <w:p w:rsidR="004B3D1C" w:rsidRPr="007C4763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87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 w:rsidRPr="00192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9288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192887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8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  <w:p w:rsidR="004B3D1C" w:rsidRPr="00192887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87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 w:rsidRPr="00192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288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proofErr w:type="gramStart"/>
            <w:r w:rsidRPr="0019288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4B3D1C" w:rsidRPr="00192887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8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92887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9288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категория; 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бухгалтер;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A94C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4. Профессиональные квалификационные группы общеотраслевых профессий рабочих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4.1. 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грузчик; дворник; истопник; кастелянша; кладовщик; сторож (вахтер); уборщик производственных помещений; уборщик служебных помещений; уборщик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рабочий по стирке белья; кухонный рабочий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2160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повар; слесарь-сантехник;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плотник; столяр; </w:t>
            </w:r>
            <w:r w:rsidRPr="00012FF0">
              <w:rPr>
                <w:rFonts w:ascii="Times New Roman" w:hAnsi="Times New Roman" w:cs="Times New Roman"/>
                <w:sz w:val="28"/>
                <w:szCs w:val="28"/>
              </w:rPr>
              <w:t>электрик;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FF0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электромонтер; машинист котельной; оператор </w:t>
            </w:r>
            <w:proofErr w:type="spellStart"/>
            <w:r w:rsidRPr="00012FF0">
              <w:rPr>
                <w:rFonts w:ascii="Times New Roman" w:hAnsi="Times New Roman" w:cs="Times New Roman"/>
                <w:sz w:val="28"/>
                <w:szCs w:val="28"/>
              </w:rPr>
              <w:t>электрокотельной</w:t>
            </w:r>
            <w:proofErr w:type="spellEnd"/>
            <w:r w:rsidRPr="00012FF0">
              <w:rPr>
                <w:rFonts w:ascii="Times New Roman" w:hAnsi="Times New Roman" w:cs="Times New Roman"/>
                <w:sz w:val="28"/>
                <w:szCs w:val="28"/>
              </w:rPr>
              <w:t>; водитель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водитель автотранспортных средств категории «Д»;</w:t>
            </w: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A047EF" w:rsidRDefault="004B3D1C" w:rsidP="00A04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047EF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5.1.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аккомпаниатор; </w:t>
            </w:r>
            <w:proofErr w:type="spellStart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5.2.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библиотекарь; библиограф; методист библиотеки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</w:tr>
      <w:tr w:rsidR="004B3D1C" w:rsidRPr="00594140" w:rsidTr="00C55C49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5.3. 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главный балетмейстер; главный хормейстер; главный художник; заведующий отделом (сектором) библиотеки; режиссер-постановщик; балетмейстер-постановщик; главный дирижер; режиссер (дирижер, балетмейстер, хормейстер); звукорежиссер; директор творческого коллектива</w:t>
            </w:r>
            <w:proofErr w:type="gramEnd"/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4B3D1C" w:rsidRPr="00594140" w:rsidTr="00C55C49"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ar775"/>
            <w:bookmarkEnd w:id="31"/>
          </w:p>
        </w:tc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D1C" w:rsidRPr="00594140" w:rsidRDefault="004B3D1C" w:rsidP="00C5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779"/>
      <w:bookmarkEnd w:id="32"/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812"/>
      <w:bookmarkEnd w:id="33"/>
      <w:r>
        <w:rPr>
          <w:rFonts w:ascii="Times New Roman" w:hAnsi="Times New Roman" w:cs="Times New Roman"/>
          <w:sz w:val="28"/>
          <w:szCs w:val="28"/>
        </w:rPr>
        <w:t xml:space="preserve">&lt;*&gt; Кроме должностей руководителей структурных подразделений, отнесенных ко 2 квалификационному уровню профессиональных квалификационных групп должностей </w:t>
      </w:r>
      <w:r w:rsidRPr="00594140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4" w:name="Par814"/>
      <w:bookmarkEnd w:id="34"/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Примерному положению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труда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и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1C" w:rsidRPr="003B0A8E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A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B3D1C" w:rsidRPr="003B0A8E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A8E">
        <w:rPr>
          <w:rFonts w:ascii="Times New Roman" w:hAnsi="Times New Roman" w:cs="Times New Roman"/>
          <w:b/>
          <w:bCs/>
          <w:sz w:val="28"/>
          <w:szCs w:val="28"/>
        </w:rPr>
        <w:t>должностей специалистов, которым устанавливается</w:t>
      </w:r>
    </w:p>
    <w:p w:rsidR="004B3D1C" w:rsidRPr="003B0A8E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A8E">
        <w:rPr>
          <w:rFonts w:ascii="Times New Roman" w:hAnsi="Times New Roman" w:cs="Times New Roman"/>
          <w:b/>
          <w:bCs/>
          <w:sz w:val="28"/>
          <w:szCs w:val="28"/>
        </w:rPr>
        <w:t>повышающий коэффициент к окладу за работу</w:t>
      </w:r>
    </w:p>
    <w:p w:rsidR="004B3D1C" w:rsidRPr="003B0A8E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A8E">
        <w:rPr>
          <w:rFonts w:ascii="Times New Roman" w:hAnsi="Times New Roman" w:cs="Times New Roman"/>
          <w:b/>
          <w:bCs/>
          <w:sz w:val="28"/>
          <w:szCs w:val="28"/>
        </w:rPr>
        <w:t>в сельской местности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структурного подразделения;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бухгалтера;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(учитель, педагог-библиотекарь, преподаватель, учитель-дефектолог, учитель-логопед (логопед), педагог-психолог, социальный педагог, преподаватель-организатор основ безопасности жизнедеятельности, руководитель физического воспитания, методист (включая старшего), инструктор-методист (включая старшего), музыкальный руководитель, воспитатель (включая старшего), педагог-организатор, педагог дополнительного образования (включая старшего), педагог-библиотекарь, тренер-преподаватель (включая старшего), старший вожатый, инструктор по труду (непосредственно участвующий в учебно-воспитательном процессе), инструктор по физической культуре, мастер производственного обучения (включая старшего),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аккомпаниатор;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 (включая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техник, техник-лаборант, техник-программист;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администратор;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529">
        <w:rPr>
          <w:rFonts w:ascii="Times New Roman" w:hAnsi="Times New Roman" w:cs="Times New Roman"/>
          <w:sz w:val="28"/>
          <w:szCs w:val="28"/>
        </w:rPr>
        <w:t>(включая ведущего);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DB6529">
        <w:rPr>
          <w:rFonts w:ascii="Times New Roman" w:hAnsi="Times New Roman" w:cs="Times New Roman"/>
          <w:sz w:val="28"/>
          <w:szCs w:val="28"/>
        </w:rPr>
        <w:t>(включая ведущего);</w:t>
      </w:r>
    </w:p>
    <w:p w:rsidR="004B3D1C" w:rsidRPr="0095479F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юрисконсульт (включая ведущего);</w:t>
      </w:r>
      <w:r w:rsidRPr="009547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3D1C" w:rsidRPr="0095479F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Pr="00DB6529">
        <w:rPr>
          <w:rFonts w:ascii="Times New Roman" w:hAnsi="Times New Roman" w:cs="Times New Roman"/>
          <w:sz w:val="28"/>
          <w:szCs w:val="28"/>
        </w:rPr>
        <w:t>(включая ведущего);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инспектор по кадрам;  специалист по кадрам;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механик;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производством, заведующий столовой;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заведующий хозяйством;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делопроизводитель;</w:t>
      </w:r>
    </w:p>
    <w:p w:rsidR="004B3D1C" w:rsidRDefault="004B3D1C" w:rsidP="004B3D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кассир.</w:t>
      </w: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4112" w:rsidRDefault="00534112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lastRenderedPageBreak/>
        <w:t>Приложение N3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к  Примерному положению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 xml:space="preserve">об оплате труда в </w:t>
      </w:r>
      <w:proofErr w:type="gramStart"/>
      <w:r w:rsidRPr="0019288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192887">
        <w:rPr>
          <w:rFonts w:ascii="Times New Roman" w:hAnsi="Times New Roman" w:cs="Times New Roman"/>
          <w:sz w:val="28"/>
          <w:szCs w:val="28"/>
        </w:rPr>
        <w:t xml:space="preserve"> бюджетных и автономных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учреждениях  МО «</w:t>
      </w:r>
      <w:proofErr w:type="gramStart"/>
      <w:r w:rsidRPr="00192887"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 w:rsidRPr="00192887"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 xml:space="preserve"> район» в сфере образования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8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87">
        <w:rPr>
          <w:rFonts w:ascii="Times New Roman" w:hAnsi="Times New Roman" w:cs="Times New Roman"/>
          <w:b/>
          <w:sz w:val="28"/>
          <w:szCs w:val="28"/>
        </w:rPr>
        <w:t>почетных званий, нагрудных знаков, знаков,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87">
        <w:rPr>
          <w:rFonts w:ascii="Times New Roman" w:hAnsi="Times New Roman" w:cs="Times New Roman"/>
          <w:b/>
          <w:sz w:val="28"/>
          <w:szCs w:val="28"/>
        </w:rPr>
        <w:t>значков, за наличие которых работникам устанавливается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87">
        <w:rPr>
          <w:rFonts w:ascii="Times New Roman" w:hAnsi="Times New Roman" w:cs="Times New Roman"/>
          <w:b/>
          <w:sz w:val="28"/>
          <w:szCs w:val="28"/>
        </w:rPr>
        <w:t>надбавка за почетное звание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1. Почетные звания, ранее входившие в наградную систему Российской Федерации: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"Народный учитель СССР", "Заслуженный учитель школы РСФСР";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мастер профессионально-технического образования РСФСР", "Заслуженный учитель профессионально-технического образования РСФСР" "Заслуженный работник физической культуры РСФСР", "Заслуженный врач РСФСР", "Заслуженный юрист РСФСР".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2. Почетные звания, входящие в государственную наградную систему Российской Федерации: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"Народный учитель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врач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мастер производственного обучения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работник здравоохранения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работник культуры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работник сельского хозяйства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работник социальной защиты населения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работник физической культуры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строитель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учитель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химик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художник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юрист Российской Федерации".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3. Почетные звания, учрежденные Министерством образования и науки Российской Федерации (ведомственные почетные звания):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"Почетный работник общего образования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"Почетный работник начального профессионального образования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"Почетный работник среднего профессионального образования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"Почетный работник высшего профессионального образования Российской Федерации";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"Почетный работник науки и техники Российской Федерации".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4. Нагрудные знаки, знаки и значки: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lastRenderedPageBreak/>
        <w:t>"За заслуги в развитии физической культуры и спорта";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"Отличник народного просвещения";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"Отличник профессионально-технического образования РСФСР";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"Отличник физической культуры и спорта".</w:t>
      </w: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3D1C" w:rsidRPr="00192887" w:rsidRDefault="004B3D1C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3D1C" w:rsidRDefault="004B3D1C" w:rsidP="004B3D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639" w:rsidRDefault="00477639" w:rsidP="0011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 «Ленский муниципальный район»</w:t>
      </w:r>
    </w:p>
    <w:p w:rsidR="0087735B" w:rsidRDefault="00534112" w:rsidP="008E1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 апреля 2017 года  N 233-н</w:t>
      </w:r>
    </w:p>
    <w:p w:rsidR="0087735B" w:rsidRPr="00CA2A0A" w:rsidRDefault="0087735B" w:rsidP="008E1B5D">
      <w:pPr>
        <w:pStyle w:val="ConsPlusTitle"/>
        <w:jc w:val="center"/>
        <w:rPr>
          <w:rFonts w:ascii="Times New Roman" w:hAnsi="Times New Roman" w:cs="Times New Roman"/>
        </w:rPr>
      </w:pPr>
      <w:r w:rsidRPr="00CA2A0A">
        <w:rPr>
          <w:rFonts w:ascii="Times New Roman" w:hAnsi="Times New Roman" w:cs="Times New Roman"/>
        </w:rPr>
        <w:t>ПОЛОЖЕНИЕ</w:t>
      </w:r>
    </w:p>
    <w:p w:rsidR="0087735B" w:rsidRPr="00CA2A0A" w:rsidRDefault="0087735B" w:rsidP="008E1B5D">
      <w:pPr>
        <w:pStyle w:val="ConsPlusTitle"/>
        <w:jc w:val="center"/>
        <w:rPr>
          <w:rFonts w:ascii="Times New Roman" w:hAnsi="Times New Roman" w:cs="Times New Roman"/>
        </w:rPr>
      </w:pPr>
      <w:r w:rsidRPr="00CA2A0A">
        <w:rPr>
          <w:rFonts w:ascii="Times New Roman" w:hAnsi="Times New Roman" w:cs="Times New Roman"/>
        </w:rPr>
        <w:t xml:space="preserve">ОБ  ОПЛАТЕ  ТРУДА  РУКОВОДИТЕЛЕЙ  МУНИЦИПАЛЬНЫХ </w:t>
      </w:r>
    </w:p>
    <w:p w:rsidR="0087735B" w:rsidRPr="00CA2A0A" w:rsidRDefault="0087735B" w:rsidP="008E1B5D">
      <w:pPr>
        <w:pStyle w:val="Default"/>
        <w:jc w:val="center"/>
        <w:rPr>
          <w:b/>
          <w:bCs/>
          <w:sz w:val="28"/>
          <w:szCs w:val="28"/>
        </w:rPr>
      </w:pPr>
      <w:r w:rsidRPr="00CA2A0A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И АВТОНОМНЫХ </w:t>
      </w:r>
      <w:r w:rsidR="00951F01" w:rsidRPr="00CA2A0A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CA2A0A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 МО «ЛЕНСКИЙ МУНИЦИПАЛЬНЫЙ РАЙОН»</w:t>
      </w:r>
    </w:p>
    <w:p w:rsidR="0087735B" w:rsidRPr="00650220" w:rsidRDefault="0087735B" w:rsidP="008E1B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50220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324E5A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34112">
        <w:rPr>
          <w:rFonts w:ascii="Times New Roman" w:hAnsi="Times New Roman" w:cs="Times New Roman"/>
          <w:sz w:val="28"/>
          <w:szCs w:val="28"/>
        </w:rPr>
        <w:t xml:space="preserve">1. </w:t>
      </w:r>
      <w:r w:rsidR="00324E5A" w:rsidRPr="0053411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Трудовым кодексом Российской Федерации,</w:t>
      </w:r>
      <w:r w:rsidR="00324E5A" w:rsidRPr="00534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E5A" w:rsidRPr="00534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4E5A" w:rsidRPr="00534112">
        <w:rPr>
          <w:rFonts w:ascii="Times New Roman" w:hAnsi="Times New Roman" w:cs="Times New Roman"/>
          <w:sz w:val="28"/>
          <w:szCs w:val="28"/>
          <w:lang w:eastAsia="ru-RU"/>
        </w:rPr>
        <w:t>Законом Архангельской области от 02.07.2013 N 712-41-ОЗ "Об образовании в Архангельской области" (</w:t>
      </w:r>
      <w:proofErr w:type="gramStart"/>
      <w:r w:rsidR="00324E5A" w:rsidRPr="00534112">
        <w:rPr>
          <w:rFonts w:ascii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="00324E5A" w:rsidRPr="00534112">
        <w:rPr>
          <w:rFonts w:ascii="Times New Roman" w:hAnsi="Times New Roman" w:cs="Times New Roman"/>
          <w:sz w:val="28"/>
          <w:szCs w:val="28"/>
          <w:lang w:eastAsia="ru-RU"/>
        </w:rPr>
        <w:t xml:space="preserve"> Архангельским областным Собранием депутатов 26.06.2013).</w:t>
      </w:r>
      <w:r w:rsidR="00324E5A" w:rsidRPr="00534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систему оплаты труда руководителей муниципальных бюджетных и автономных </w:t>
      </w:r>
      <w:r w:rsidR="00951F01" w:rsidRPr="00534112">
        <w:rPr>
          <w:rFonts w:ascii="Times New Roman" w:hAnsi="Times New Roman" w:cs="Times New Roman"/>
          <w:sz w:val="28"/>
          <w:szCs w:val="28"/>
        </w:rPr>
        <w:t>обще</w:t>
      </w:r>
      <w:r w:rsidRPr="00534112">
        <w:rPr>
          <w:rFonts w:ascii="Times New Roman" w:hAnsi="Times New Roman" w:cs="Times New Roman"/>
          <w:sz w:val="28"/>
          <w:szCs w:val="28"/>
        </w:rPr>
        <w:t>образовательных  учреждений МО «Ленский муниципальный район» (далее по тексту – руководитель ОУ), в том числе:</w:t>
      </w:r>
    </w:p>
    <w:p w:rsidR="0087735B" w:rsidRPr="00534112" w:rsidRDefault="0087735B" w:rsidP="008E1B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>порядок установления должностных окладов;</w:t>
      </w: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>перечень и размеры выплат компенсационного характера, порядок их применения;</w:t>
      </w: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>перечень и размеры выплат стимулирующего характера, порядок их применения;</w:t>
      </w: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>а также перечень и размеры выплат социального характера, порядок их применения.</w:t>
      </w: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>Кроме того, настоящее Положение устанавливает рамочные правовые основания регулирования оплаты педагогической (учебной) деятельности руководителей ОУ в рамках их педагогической нагрузки.</w:t>
      </w:r>
    </w:p>
    <w:p w:rsidR="000044AA" w:rsidRPr="00534112" w:rsidRDefault="00CE4382" w:rsidP="0000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112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руководителей и среднемесячной заработной платы работников муниципальных бюджетных учреждений образования МО «Ленский муниципальный район» устанавливается  </w:t>
      </w:r>
      <w:r w:rsidR="000044AA" w:rsidRPr="00534112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Администрации МО «Ленский муниципальный район» от 16.03.2017 №195-н « Об установлении предельного уровня соотношения среднемесячной заработной платы руководителей, их </w:t>
      </w:r>
      <w:r w:rsidR="000044AA" w:rsidRPr="00534112">
        <w:rPr>
          <w:rFonts w:ascii="Times New Roman" w:hAnsi="Times New Roman" w:cs="Times New Roman"/>
          <w:sz w:val="28"/>
          <w:szCs w:val="28"/>
        </w:rPr>
        <w:lastRenderedPageBreak/>
        <w:t>заместителей и главный бухгалтеров и среднемесячной заработной платы работников муниципальных учреждений,  предприятий МО «Ленский муниципальный район».</w:t>
      </w:r>
      <w:proofErr w:type="gramEnd"/>
    </w:p>
    <w:p w:rsidR="0087735B" w:rsidRPr="00534112" w:rsidRDefault="0087735B" w:rsidP="00F22B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 xml:space="preserve">3. Все выплаты руководителю ОУ, установленные настоящим Положением, выплачиваются за счёт фонда оплаты труда работников  этого муниципального бюджетного или автономного образовательного учреждения (далее по тексту – ФОТ). </w:t>
      </w: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>4. Оплата труда руководителей ОУ состоит из должностного оклада, выплат компенсационного и стимулирующего характера. Основания установления различных видов выплат в системе оплаты труда руководителей  ОУ не должны дублировать друг друга.</w:t>
      </w: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 xml:space="preserve">5. Выплаты социального характера (далее по тексту – социальные выплаты) не входят в систему оплаты труда руководителей ОУ, но начисляются за счёт средств ФОТ  в соответствии с </w:t>
      </w:r>
      <w:hyperlink r:id="rId28" w:history="1">
        <w:r w:rsidRPr="00534112">
          <w:rPr>
            <w:rStyle w:val="a3"/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534112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534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112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CA2A0A" w:rsidRPr="00534112" w:rsidRDefault="0087735B" w:rsidP="004B1E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112">
        <w:rPr>
          <w:rFonts w:ascii="Times New Roman" w:hAnsi="Times New Roman" w:cs="Times New Roman"/>
        </w:rPr>
        <w:t>6.</w:t>
      </w:r>
      <w:r w:rsidR="004B1E54" w:rsidRPr="00534112">
        <w:rPr>
          <w:rFonts w:ascii="Times New Roman" w:hAnsi="Times New Roman" w:cs="Times New Roman"/>
        </w:rPr>
        <w:t xml:space="preserve">Предельный (максимальный) объем педагогической нагрузки руководителя учреждения составляет 9 часов. В исключительных случаях объем </w:t>
      </w:r>
      <w:proofErr w:type="gramStart"/>
      <w:r w:rsidR="004B1E54" w:rsidRPr="00534112">
        <w:rPr>
          <w:rFonts w:ascii="Times New Roman" w:hAnsi="Times New Roman" w:cs="Times New Roman"/>
        </w:rPr>
        <w:t>педагогической</w:t>
      </w:r>
      <w:proofErr w:type="gramEnd"/>
    </w:p>
    <w:p w:rsidR="004B1E54" w:rsidRPr="00534112" w:rsidRDefault="004B1E54" w:rsidP="00116C96">
      <w:pPr>
        <w:pStyle w:val="ConsPlusNormal"/>
        <w:jc w:val="both"/>
        <w:rPr>
          <w:rFonts w:ascii="Times New Roman" w:hAnsi="Times New Roman" w:cs="Times New Roman"/>
        </w:rPr>
      </w:pPr>
      <w:r w:rsidRPr="00534112">
        <w:rPr>
          <w:rFonts w:ascii="Times New Roman" w:hAnsi="Times New Roman" w:cs="Times New Roman"/>
        </w:rPr>
        <w:t xml:space="preserve"> нагрузки руководителя определяется </w:t>
      </w:r>
      <w:r w:rsidR="008B6516" w:rsidRPr="00534112">
        <w:rPr>
          <w:rFonts w:ascii="Times New Roman" w:hAnsi="Times New Roman" w:cs="Times New Roman"/>
        </w:rPr>
        <w:t>с Отделом образования Администрации МО «Ленский муниципальный район» (далее по тексту – Уполномоченный орган).</w:t>
      </w:r>
      <w:r w:rsidR="008B6516" w:rsidRPr="00534112">
        <w:rPr>
          <w:rFonts w:ascii="Times New Roman" w:hAnsi="Times New Roman" w:cs="Times New Roman"/>
          <w:color w:val="FF0000"/>
        </w:rPr>
        <w:t xml:space="preserve"> </w:t>
      </w:r>
    </w:p>
    <w:p w:rsidR="004B1E54" w:rsidRPr="00534112" w:rsidRDefault="004B1E54" w:rsidP="004B1E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112">
        <w:rPr>
          <w:rFonts w:ascii="Times New Roman" w:hAnsi="Times New Roman" w:cs="Times New Roman"/>
        </w:rPr>
        <w:t xml:space="preserve">Размер доплаты в указанном случае устанавливается по соглашению между работником </w:t>
      </w:r>
      <w:r w:rsidR="000044AA" w:rsidRPr="00534112">
        <w:rPr>
          <w:rFonts w:ascii="Times New Roman" w:hAnsi="Times New Roman" w:cs="Times New Roman"/>
        </w:rPr>
        <w:t>(руководителем ОУ</w:t>
      </w:r>
      <w:proofErr w:type="gramStart"/>
      <w:r w:rsidR="000044AA" w:rsidRPr="00534112">
        <w:rPr>
          <w:rFonts w:ascii="Times New Roman" w:hAnsi="Times New Roman" w:cs="Times New Roman"/>
        </w:rPr>
        <w:t>)</w:t>
      </w:r>
      <w:r w:rsidRPr="00534112">
        <w:rPr>
          <w:rFonts w:ascii="Times New Roman" w:hAnsi="Times New Roman" w:cs="Times New Roman"/>
        </w:rPr>
        <w:t>и</w:t>
      </w:r>
      <w:proofErr w:type="gramEnd"/>
      <w:r w:rsidRPr="00534112">
        <w:rPr>
          <w:rFonts w:ascii="Times New Roman" w:hAnsi="Times New Roman" w:cs="Times New Roman"/>
        </w:rPr>
        <w:t xml:space="preserve"> работодателем</w:t>
      </w:r>
      <w:r w:rsidR="000044AA" w:rsidRPr="00534112">
        <w:rPr>
          <w:rFonts w:ascii="Times New Roman" w:hAnsi="Times New Roman" w:cs="Times New Roman"/>
        </w:rPr>
        <w:t xml:space="preserve"> (Уполномоченным органом)</w:t>
      </w:r>
      <w:r w:rsidRPr="00534112">
        <w:rPr>
          <w:rFonts w:ascii="Times New Roman" w:hAnsi="Times New Roman" w:cs="Times New Roman"/>
        </w:rPr>
        <w:t xml:space="preserve"> с учетом содержания и характера дополнительной работы (</w:t>
      </w:r>
      <w:hyperlink r:id="rId29" w:history="1">
        <w:r w:rsidRPr="00534112">
          <w:rPr>
            <w:rFonts w:ascii="Times New Roman" w:hAnsi="Times New Roman" w:cs="Times New Roman"/>
            <w:color w:val="0000FF"/>
          </w:rPr>
          <w:t>ч. 2 ст. 151</w:t>
        </w:r>
      </w:hyperlink>
      <w:r w:rsidRPr="00534112">
        <w:rPr>
          <w:rFonts w:ascii="Times New Roman" w:hAnsi="Times New Roman" w:cs="Times New Roman"/>
        </w:rPr>
        <w:t xml:space="preserve"> ТК РФ).</w:t>
      </w:r>
    </w:p>
    <w:p w:rsidR="004B1E54" w:rsidRPr="00534112" w:rsidRDefault="004B1E54" w:rsidP="004B1E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112">
        <w:rPr>
          <w:rFonts w:ascii="Times New Roman" w:hAnsi="Times New Roman" w:cs="Times New Roman"/>
        </w:rPr>
        <w:t xml:space="preserve">Доплата может быть установлена как в твердой денежной сумме, так и в процентах к тарифной ставке (окладу) или заработной плате руководителя учреждения. При этом заключается дополнительное соглашение к трудовому договору, а также издается распоряжение </w:t>
      </w:r>
      <w:r w:rsidR="00951F01" w:rsidRPr="00534112">
        <w:rPr>
          <w:rFonts w:ascii="Times New Roman" w:hAnsi="Times New Roman" w:cs="Times New Roman"/>
        </w:rPr>
        <w:t>Уполномоченного органа</w:t>
      </w:r>
      <w:r w:rsidRPr="00534112">
        <w:rPr>
          <w:rFonts w:ascii="Times New Roman" w:hAnsi="Times New Roman" w:cs="Times New Roman"/>
        </w:rPr>
        <w:t>, в котором отражается:</w:t>
      </w:r>
    </w:p>
    <w:p w:rsidR="004B1E54" w:rsidRPr="00534112" w:rsidRDefault="004B1E54" w:rsidP="004B1E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112">
        <w:rPr>
          <w:rFonts w:ascii="Times New Roman" w:hAnsi="Times New Roman" w:cs="Times New Roman"/>
        </w:rPr>
        <w:t>- совмещаемая работником профессия (должность), дополнительный объем работы;</w:t>
      </w:r>
    </w:p>
    <w:p w:rsidR="004B1E54" w:rsidRPr="00534112" w:rsidRDefault="004B1E54" w:rsidP="004B1E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112">
        <w:rPr>
          <w:rFonts w:ascii="Times New Roman" w:hAnsi="Times New Roman" w:cs="Times New Roman"/>
        </w:rPr>
        <w:t>- размер доплаты в процентном отношении или абсолютном размере;</w:t>
      </w:r>
    </w:p>
    <w:p w:rsidR="004B1E54" w:rsidRPr="00534112" w:rsidRDefault="004B1E54" w:rsidP="004B1E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112">
        <w:rPr>
          <w:rFonts w:ascii="Times New Roman" w:hAnsi="Times New Roman" w:cs="Times New Roman"/>
        </w:rPr>
        <w:t>- срок выполнения дополнительной работы.</w:t>
      </w:r>
    </w:p>
    <w:p w:rsidR="004B1E54" w:rsidRPr="00534112" w:rsidRDefault="004B1E54" w:rsidP="004B1E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112">
        <w:rPr>
          <w:rFonts w:ascii="Times New Roman" w:hAnsi="Times New Roman" w:cs="Times New Roman"/>
        </w:rPr>
        <w:t xml:space="preserve"> Руководитель учреждения  вправе досрочно отказаться от ее выполнения, а </w:t>
      </w:r>
      <w:r w:rsidR="008B6516" w:rsidRPr="00534112">
        <w:rPr>
          <w:rFonts w:ascii="Times New Roman" w:hAnsi="Times New Roman" w:cs="Times New Roman"/>
        </w:rPr>
        <w:t>Уполномоченный орган</w:t>
      </w:r>
      <w:r w:rsidRPr="00534112">
        <w:rPr>
          <w:rFonts w:ascii="Times New Roman" w:hAnsi="Times New Roman" w:cs="Times New Roman"/>
        </w:rPr>
        <w:t xml:space="preserve"> (работодатель) - досрочно отменить свое поручение, предупредив об этом работника письменно не позднее, чем за три рабочих дня (</w:t>
      </w:r>
      <w:hyperlink r:id="rId30" w:history="1">
        <w:r w:rsidRPr="00534112">
          <w:rPr>
            <w:rFonts w:ascii="Times New Roman" w:hAnsi="Times New Roman" w:cs="Times New Roman"/>
            <w:color w:val="0000FF"/>
          </w:rPr>
          <w:t>ст. 60.2</w:t>
        </w:r>
      </w:hyperlink>
      <w:r w:rsidRPr="00534112">
        <w:rPr>
          <w:rFonts w:ascii="Times New Roman" w:hAnsi="Times New Roman" w:cs="Times New Roman"/>
        </w:rPr>
        <w:t xml:space="preserve"> ТК РФ).</w:t>
      </w:r>
    </w:p>
    <w:p w:rsidR="008B6516" w:rsidRPr="00534112" w:rsidRDefault="004B1E54" w:rsidP="004B1E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112">
        <w:rPr>
          <w:rFonts w:ascii="Times New Roman" w:hAnsi="Times New Roman" w:cs="Times New Roman"/>
        </w:rPr>
        <w:t xml:space="preserve">Распоряжение о предоставлении отпуска руководителю учреждения подписывает </w:t>
      </w:r>
      <w:r w:rsidR="008B6516" w:rsidRPr="00534112">
        <w:rPr>
          <w:rFonts w:ascii="Times New Roman" w:hAnsi="Times New Roman" w:cs="Times New Roman"/>
        </w:rPr>
        <w:t>Уполномоченный орган</w:t>
      </w:r>
      <w:proofErr w:type="gramStart"/>
      <w:r w:rsidR="008B6516" w:rsidRPr="00534112">
        <w:rPr>
          <w:rFonts w:ascii="Times New Roman" w:hAnsi="Times New Roman" w:cs="Times New Roman"/>
        </w:rPr>
        <w:t xml:space="preserve"> .</w:t>
      </w:r>
      <w:proofErr w:type="gramEnd"/>
    </w:p>
    <w:p w:rsidR="004B1E54" w:rsidRPr="00534112" w:rsidRDefault="004B1E54" w:rsidP="004B1E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112">
        <w:rPr>
          <w:rFonts w:ascii="Times New Roman" w:hAnsi="Times New Roman" w:cs="Times New Roman"/>
        </w:rPr>
        <w:t xml:space="preserve"> </w:t>
      </w:r>
      <w:proofErr w:type="gramStart"/>
      <w:r w:rsidRPr="00534112">
        <w:rPr>
          <w:rFonts w:ascii="Times New Roman" w:hAnsi="Times New Roman" w:cs="Times New Roman"/>
        </w:rPr>
        <w:t>Руководитель учреждения является его законным представителем</w:t>
      </w:r>
      <w:r w:rsidR="008F4AAC" w:rsidRPr="00534112">
        <w:rPr>
          <w:rFonts w:ascii="Times New Roman" w:hAnsi="Times New Roman" w:cs="Times New Roman"/>
        </w:rPr>
        <w:t xml:space="preserve"> и </w:t>
      </w:r>
      <w:r w:rsidRPr="00534112">
        <w:rPr>
          <w:rFonts w:ascii="Times New Roman" w:hAnsi="Times New Roman" w:cs="Times New Roman"/>
        </w:rPr>
        <w:t xml:space="preserve"> может без доверенности представлять интересы учреждения в административных, налоговых, трудовых и гражданско-правовых правоотношениях, а также в судах (</w:t>
      </w:r>
      <w:hyperlink r:id="rId31" w:history="1">
        <w:r w:rsidRPr="00534112">
          <w:rPr>
            <w:rFonts w:ascii="Times New Roman" w:hAnsi="Times New Roman" w:cs="Times New Roman"/>
            <w:color w:val="0000FF"/>
          </w:rPr>
          <w:t>п. 1 ст. 27</w:t>
        </w:r>
      </w:hyperlink>
      <w:r w:rsidRPr="00534112">
        <w:rPr>
          <w:rFonts w:ascii="Times New Roman" w:hAnsi="Times New Roman" w:cs="Times New Roman"/>
        </w:rPr>
        <w:t xml:space="preserve"> НК РФ, </w:t>
      </w:r>
      <w:hyperlink r:id="rId32" w:history="1">
        <w:r w:rsidRPr="00534112">
          <w:rPr>
            <w:rFonts w:ascii="Times New Roman" w:hAnsi="Times New Roman" w:cs="Times New Roman"/>
            <w:color w:val="0000FF"/>
          </w:rPr>
          <w:t>ч. 2 ст. 25.4</w:t>
        </w:r>
      </w:hyperlink>
      <w:r w:rsidRPr="00534112">
        <w:rPr>
          <w:rFonts w:ascii="Times New Roman" w:hAnsi="Times New Roman" w:cs="Times New Roman"/>
        </w:rPr>
        <w:t xml:space="preserve"> </w:t>
      </w:r>
      <w:proofErr w:type="spellStart"/>
      <w:r w:rsidRPr="00534112">
        <w:rPr>
          <w:rFonts w:ascii="Times New Roman" w:hAnsi="Times New Roman" w:cs="Times New Roman"/>
        </w:rPr>
        <w:t>КоАП</w:t>
      </w:r>
      <w:proofErr w:type="spellEnd"/>
      <w:r w:rsidRPr="00534112">
        <w:rPr>
          <w:rFonts w:ascii="Times New Roman" w:hAnsi="Times New Roman" w:cs="Times New Roman"/>
        </w:rPr>
        <w:t xml:space="preserve"> РФ, </w:t>
      </w:r>
      <w:hyperlink r:id="rId33" w:history="1">
        <w:r w:rsidRPr="00534112">
          <w:rPr>
            <w:rFonts w:ascii="Times New Roman" w:hAnsi="Times New Roman" w:cs="Times New Roman"/>
            <w:color w:val="0000FF"/>
          </w:rPr>
          <w:t>ст. 33</w:t>
        </w:r>
      </w:hyperlink>
      <w:r w:rsidRPr="00534112">
        <w:rPr>
          <w:rFonts w:ascii="Times New Roman" w:hAnsi="Times New Roman" w:cs="Times New Roman"/>
        </w:rPr>
        <w:t xml:space="preserve"> ТК РФ, </w:t>
      </w:r>
      <w:hyperlink r:id="rId34" w:history="1">
        <w:r w:rsidRPr="00534112">
          <w:rPr>
            <w:rFonts w:ascii="Times New Roman" w:hAnsi="Times New Roman" w:cs="Times New Roman"/>
            <w:color w:val="0000FF"/>
          </w:rPr>
          <w:t>п. 1 ст. 53</w:t>
        </w:r>
      </w:hyperlink>
      <w:r w:rsidRPr="00534112">
        <w:rPr>
          <w:rFonts w:ascii="Times New Roman" w:hAnsi="Times New Roman" w:cs="Times New Roman"/>
        </w:rPr>
        <w:t xml:space="preserve"> ГК РФ, </w:t>
      </w:r>
      <w:hyperlink r:id="rId35" w:history="1">
        <w:r w:rsidRPr="00534112">
          <w:rPr>
            <w:rFonts w:ascii="Times New Roman" w:hAnsi="Times New Roman" w:cs="Times New Roman"/>
            <w:color w:val="0000FF"/>
          </w:rPr>
          <w:t>ч. 4 ст. 5.1</w:t>
        </w:r>
      </w:hyperlink>
      <w:r w:rsidRPr="00534112">
        <w:rPr>
          <w:rFonts w:ascii="Times New Roman" w:hAnsi="Times New Roman" w:cs="Times New Roman"/>
        </w:rPr>
        <w:t xml:space="preserve"> Закона N 212-ФЗ, </w:t>
      </w:r>
      <w:hyperlink r:id="rId36" w:history="1">
        <w:r w:rsidRPr="00534112">
          <w:rPr>
            <w:rFonts w:ascii="Times New Roman" w:hAnsi="Times New Roman" w:cs="Times New Roman"/>
            <w:color w:val="0000FF"/>
          </w:rPr>
          <w:t>ч. 1 ст. 61</w:t>
        </w:r>
      </w:hyperlink>
      <w:r w:rsidRPr="00534112">
        <w:rPr>
          <w:rFonts w:ascii="Times New Roman" w:hAnsi="Times New Roman" w:cs="Times New Roman"/>
        </w:rPr>
        <w:t xml:space="preserve"> АПК РФ, </w:t>
      </w:r>
      <w:hyperlink r:id="rId37" w:history="1">
        <w:r w:rsidRPr="0053411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534112">
          <w:rPr>
            <w:rFonts w:ascii="Times New Roman" w:hAnsi="Times New Roman" w:cs="Times New Roman"/>
            <w:color w:val="0000FF"/>
          </w:rPr>
          <w:t xml:space="preserve">. </w:t>
        </w:r>
        <w:proofErr w:type="gramStart"/>
        <w:r w:rsidRPr="00534112">
          <w:rPr>
            <w:rFonts w:ascii="Times New Roman" w:hAnsi="Times New Roman" w:cs="Times New Roman"/>
            <w:color w:val="0000FF"/>
          </w:rPr>
          <w:t>2 ст. 48</w:t>
        </w:r>
      </w:hyperlink>
      <w:r w:rsidRPr="00534112">
        <w:rPr>
          <w:rFonts w:ascii="Times New Roman" w:hAnsi="Times New Roman" w:cs="Times New Roman"/>
        </w:rPr>
        <w:t xml:space="preserve"> ГПК РФ).</w:t>
      </w:r>
      <w:proofErr w:type="gramEnd"/>
      <w:r w:rsidRPr="00534112">
        <w:rPr>
          <w:rFonts w:ascii="Times New Roman" w:hAnsi="Times New Roman" w:cs="Times New Roman"/>
        </w:rPr>
        <w:t xml:space="preserve"> Руководитель учреждения на время отпуска передает </w:t>
      </w:r>
      <w:r w:rsidR="008F4AAC" w:rsidRPr="00534112">
        <w:rPr>
          <w:rFonts w:ascii="Times New Roman" w:hAnsi="Times New Roman" w:cs="Times New Roman"/>
        </w:rPr>
        <w:t>свои</w:t>
      </w:r>
      <w:r w:rsidRPr="00534112">
        <w:rPr>
          <w:rFonts w:ascii="Times New Roman" w:hAnsi="Times New Roman" w:cs="Times New Roman"/>
        </w:rPr>
        <w:t xml:space="preserve"> полномочия (или их часть) другому работнику, издав приказ о временном исполнении обязанностей руководителя замещающим его работником. </w:t>
      </w:r>
      <w:proofErr w:type="gramStart"/>
      <w:r w:rsidRPr="00534112">
        <w:rPr>
          <w:rFonts w:ascii="Times New Roman" w:hAnsi="Times New Roman" w:cs="Times New Roman"/>
        </w:rPr>
        <w:t xml:space="preserve">В этом приказе </w:t>
      </w:r>
      <w:r w:rsidR="008F4AAC" w:rsidRPr="00534112">
        <w:rPr>
          <w:rFonts w:ascii="Times New Roman" w:hAnsi="Times New Roman" w:cs="Times New Roman"/>
        </w:rPr>
        <w:t>указываются</w:t>
      </w:r>
      <w:r w:rsidRPr="00534112">
        <w:rPr>
          <w:rFonts w:ascii="Times New Roman" w:hAnsi="Times New Roman" w:cs="Times New Roman"/>
        </w:rPr>
        <w:t xml:space="preserve"> конкретные полномочия, которые передаются замещающему работнику, и срок, на который они передаются, </w:t>
      </w:r>
      <w:r w:rsidR="008F4AAC" w:rsidRPr="00534112">
        <w:rPr>
          <w:rFonts w:ascii="Times New Roman" w:hAnsi="Times New Roman" w:cs="Times New Roman"/>
        </w:rPr>
        <w:t>одновременно с изданием приказа</w:t>
      </w:r>
      <w:r w:rsidRPr="00534112">
        <w:rPr>
          <w:rFonts w:ascii="Times New Roman" w:hAnsi="Times New Roman" w:cs="Times New Roman"/>
        </w:rPr>
        <w:t xml:space="preserve"> оформ</w:t>
      </w:r>
      <w:r w:rsidR="008F4AAC" w:rsidRPr="00534112">
        <w:rPr>
          <w:rFonts w:ascii="Times New Roman" w:hAnsi="Times New Roman" w:cs="Times New Roman"/>
        </w:rPr>
        <w:t>ляется</w:t>
      </w:r>
      <w:r w:rsidRPr="00534112">
        <w:rPr>
          <w:rFonts w:ascii="Times New Roman" w:hAnsi="Times New Roman" w:cs="Times New Roman"/>
        </w:rPr>
        <w:t xml:space="preserve"> на замещающего </w:t>
      </w:r>
      <w:r w:rsidRPr="00534112">
        <w:rPr>
          <w:rFonts w:ascii="Times New Roman" w:hAnsi="Times New Roman" w:cs="Times New Roman"/>
        </w:rPr>
        <w:lastRenderedPageBreak/>
        <w:t xml:space="preserve">работника </w:t>
      </w:r>
      <w:hyperlink r:id="rId38" w:history="1">
        <w:r w:rsidRPr="00534112">
          <w:rPr>
            <w:rFonts w:ascii="Times New Roman" w:hAnsi="Times New Roman" w:cs="Times New Roman"/>
            <w:color w:val="0000FF"/>
          </w:rPr>
          <w:t>доверенность</w:t>
        </w:r>
      </w:hyperlink>
      <w:r w:rsidRPr="00534112">
        <w:rPr>
          <w:rFonts w:ascii="Times New Roman" w:hAnsi="Times New Roman" w:cs="Times New Roman"/>
        </w:rPr>
        <w:t xml:space="preserve"> на представление интересов учреждения перед третьими лицами (гос</w:t>
      </w:r>
      <w:r w:rsidR="00902735" w:rsidRPr="00534112">
        <w:rPr>
          <w:rFonts w:ascii="Times New Roman" w:hAnsi="Times New Roman" w:cs="Times New Roman"/>
        </w:rPr>
        <w:t xml:space="preserve">ударственными </w:t>
      </w:r>
      <w:r w:rsidRPr="00534112">
        <w:rPr>
          <w:rFonts w:ascii="Times New Roman" w:hAnsi="Times New Roman" w:cs="Times New Roman"/>
        </w:rPr>
        <w:t>органами, компаниями и физическими лицами) (</w:t>
      </w:r>
      <w:hyperlink r:id="rId39" w:history="1">
        <w:r w:rsidRPr="00534112">
          <w:rPr>
            <w:rFonts w:ascii="Times New Roman" w:hAnsi="Times New Roman" w:cs="Times New Roman"/>
            <w:color w:val="0000FF"/>
          </w:rPr>
          <w:t>п. п. 1</w:t>
        </w:r>
      </w:hyperlink>
      <w:r w:rsidRPr="00534112">
        <w:rPr>
          <w:rFonts w:ascii="Times New Roman" w:hAnsi="Times New Roman" w:cs="Times New Roman"/>
        </w:rPr>
        <w:t xml:space="preserve">, </w:t>
      </w:r>
      <w:hyperlink r:id="rId40" w:history="1">
        <w:r w:rsidRPr="00534112">
          <w:rPr>
            <w:rFonts w:ascii="Times New Roman" w:hAnsi="Times New Roman" w:cs="Times New Roman"/>
            <w:color w:val="0000FF"/>
          </w:rPr>
          <w:t>3 ст. 29</w:t>
        </w:r>
      </w:hyperlink>
      <w:r w:rsidRPr="00534112">
        <w:rPr>
          <w:rFonts w:ascii="Times New Roman" w:hAnsi="Times New Roman" w:cs="Times New Roman"/>
        </w:rPr>
        <w:t xml:space="preserve"> НК РФ, </w:t>
      </w:r>
      <w:hyperlink r:id="rId41" w:history="1">
        <w:r w:rsidRPr="00534112">
          <w:rPr>
            <w:rFonts w:ascii="Times New Roman" w:hAnsi="Times New Roman" w:cs="Times New Roman"/>
            <w:color w:val="0000FF"/>
          </w:rPr>
          <w:t>ч. 3 ст. 25.5</w:t>
        </w:r>
      </w:hyperlink>
      <w:r w:rsidRPr="00534112">
        <w:rPr>
          <w:rFonts w:ascii="Times New Roman" w:hAnsi="Times New Roman" w:cs="Times New Roman"/>
        </w:rPr>
        <w:t xml:space="preserve"> </w:t>
      </w:r>
      <w:proofErr w:type="spellStart"/>
      <w:r w:rsidRPr="00534112">
        <w:rPr>
          <w:rFonts w:ascii="Times New Roman" w:hAnsi="Times New Roman" w:cs="Times New Roman"/>
        </w:rPr>
        <w:t>КоАП</w:t>
      </w:r>
      <w:proofErr w:type="spellEnd"/>
      <w:r w:rsidRPr="00534112">
        <w:rPr>
          <w:rFonts w:ascii="Times New Roman" w:hAnsi="Times New Roman" w:cs="Times New Roman"/>
        </w:rPr>
        <w:t xml:space="preserve"> РФ, </w:t>
      </w:r>
      <w:hyperlink r:id="rId42" w:history="1">
        <w:r w:rsidRPr="00534112">
          <w:rPr>
            <w:rFonts w:ascii="Times New Roman" w:hAnsi="Times New Roman" w:cs="Times New Roman"/>
            <w:color w:val="0000FF"/>
          </w:rPr>
          <w:t>п. 1 ст. 182</w:t>
        </w:r>
      </w:hyperlink>
      <w:r w:rsidRPr="00534112">
        <w:rPr>
          <w:rFonts w:ascii="Times New Roman" w:hAnsi="Times New Roman" w:cs="Times New Roman"/>
        </w:rPr>
        <w:t xml:space="preserve"> ГК РФ, </w:t>
      </w:r>
      <w:hyperlink r:id="rId43" w:history="1">
        <w:r w:rsidRPr="00534112">
          <w:rPr>
            <w:rFonts w:ascii="Times New Roman" w:hAnsi="Times New Roman" w:cs="Times New Roman"/>
            <w:color w:val="0000FF"/>
          </w:rPr>
          <w:t>ч. 7</w:t>
        </w:r>
        <w:proofErr w:type="gramEnd"/>
      </w:hyperlink>
      <w:r w:rsidRPr="00534112">
        <w:rPr>
          <w:rFonts w:ascii="Times New Roman" w:hAnsi="Times New Roman" w:cs="Times New Roman"/>
        </w:rPr>
        <w:t xml:space="preserve">, </w:t>
      </w:r>
      <w:hyperlink r:id="rId44" w:history="1">
        <w:proofErr w:type="gramStart"/>
        <w:r w:rsidRPr="00534112">
          <w:rPr>
            <w:rFonts w:ascii="Times New Roman" w:hAnsi="Times New Roman" w:cs="Times New Roman"/>
            <w:color w:val="0000FF"/>
          </w:rPr>
          <w:t>8 ст. 5.1</w:t>
        </w:r>
      </w:hyperlink>
      <w:r w:rsidRPr="00534112">
        <w:rPr>
          <w:rFonts w:ascii="Times New Roman" w:hAnsi="Times New Roman" w:cs="Times New Roman"/>
        </w:rPr>
        <w:t xml:space="preserve"> Закона N 212-ФЗ, </w:t>
      </w:r>
      <w:hyperlink r:id="rId45" w:history="1">
        <w:r w:rsidRPr="00534112">
          <w:rPr>
            <w:rFonts w:ascii="Times New Roman" w:hAnsi="Times New Roman" w:cs="Times New Roman"/>
            <w:color w:val="0000FF"/>
          </w:rPr>
          <w:t>ч. 4</w:t>
        </w:r>
      </w:hyperlink>
      <w:r w:rsidRPr="00534112">
        <w:rPr>
          <w:rFonts w:ascii="Times New Roman" w:hAnsi="Times New Roman" w:cs="Times New Roman"/>
        </w:rPr>
        <w:t xml:space="preserve">, </w:t>
      </w:r>
      <w:hyperlink r:id="rId46" w:history="1">
        <w:r w:rsidRPr="00534112">
          <w:rPr>
            <w:rFonts w:ascii="Times New Roman" w:hAnsi="Times New Roman" w:cs="Times New Roman"/>
            <w:color w:val="0000FF"/>
          </w:rPr>
          <w:t>5 ст. 61</w:t>
        </w:r>
      </w:hyperlink>
      <w:r w:rsidRPr="00534112">
        <w:rPr>
          <w:rFonts w:ascii="Times New Roman" w:hAnsi="Times New Roman" w:cs="Times New Roman"/>
        </w:rPr>
        <w:t xml:space="preserve"> АПК РФ, </w:t>
      </w:r>
      <w:hyperlink r:id="rId47" w:history="1">
        <w:r w:rsidRPr="00534112">
          <w:rPr>
            <w:rFonts w:ascii="Times New Roman" w:hAnsi="Times New Roman" w:cs="Times New Roman"/>
            <w:color w:val="0000FF"/>
          </w:rPr>
          <w:t>ч. 2 ст. 48</w:t>
        </w:r>
      </w:hyperlink>
      <w:r w:rsidRPr="00534112">
        <w:rPr>
          <w:rFonts w:ascii="Times New Roman" w:hAnsi="Times New Roman" w:cs="Times New Roman"/>
        </w:rPr>
        <w:t xml:space="preserve">, </w:t>
      </w:r>
      <w:hyperlink r:id="rId48" w:history="1">
        <w:r w:rsidRPr="00534112">
          <w:rPr>
            <w:rFonts w:ascii="Times New Roman" w:hAnsi="Times New Roman" w:cs="Times New Roman"/>
            <w:color w:val="0000FF"/>
          </w:rPr>
          <w:t>ч. 1</w:t>
        </w:r>
      </w:hyperlink>
      <w:r w:rsidRPr="00534112">
        <w:rPr>
          <w:rFonts w:ascii="Times New Roman" w:hAnsi="Times New Roman" w:cs="Times New Roman"/>
        </w:rPr>
        <w:t xml:space="preserve">, </w:t>
      </w:r>
      <w:hyperlink r:id="rId49" w:history="1">
        <w:r w:rsidRPr="00534112">
          <w:rPr>
            <w:rFonts w:ascii="Times New Roman" w:hAnsi="Times New Roman" w:cs="Times New Roman"/>
            <w:color w:val="0000FF"/>
          </w:rPr>
          <w:t>3 ст. 53</w:t>
        </w:r>
      </w:hyperlink>
      <w:r w:rsidRPr="00534112">
        <w:rPr>
          <w:rFonts w:ascii="Times New Roman" w:hAnsi="Times New Roman" w:cs="Times New Roman"/>
        </w:rPr>
        <w:t xml:space="preserve"> ГПК РФ), заключ</w:t>
      </w:r>
      <w:r w:rsidR="008F4AAC" w:rsidRPr="00534112">
        <w:rPr>
          <w:rFonts w:ascii="Times New Roman" w:hAnsi="Times New Roman" w:cs="Times New Roman"/>
        </w:rPr>
        <w:t>ается</w:t>
      </w:r>
      <w:r w:rsidRPr="00534112">
        <w:rPr>
          <w:rFonts w:ascii="Times New Roman" w:hAnsi="Times New Roman" w:cs="Times New Roman"/>
        </w:rPr>
        <w:t xml:space="preserve"> с замещающим работником соглашение о временном совмещении должностей на время отпуска руководителя учреждения.</w:t>
      </w:r>
      <w:proofErr w:type="gramEnd"/>
      <w:r w:rsidRPr="00534112">
        <w:rPr>
          <w:rFonts w:ascii="Times New Roman" w:hAnsi="Times New Roman" w:cs="Times New Roman"/>
        </w:rPr>
        <w:t xml:space="preserve"> В этом соглашении установить размер доплаты за совмещение. </w:t>
      </w:r>
    </w:p>
    <w:p w:rsidR="004B1E54" w:rsidRPr="00534112" w:rsidRDefault="004B1E54" w:rsidP="004B1E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34112">
        <w:rPr>
          <w:rFonts w:ascii="Times New Roman" w:hAnsi="Times New Roman" w:cs="Times New Roman"/>
        </w:rPr>
        <w:t xml:space="preserve">Если трудовой договор или должностная инструкция замещающего работника </w:t>
      </w:r>
      <w:r w:rsidRPr="00534112">
        <w:rPr>
          <w:rFonts w:ascii="Times New Roman" w:hAnsi="Times New Roman" w:cs="Times New Roman"/>
          <w:bCs/>
        </w:rPr>
        <w:t>предусматривают</w:t>
      </w:r>
      <w:r w:rsidRPr="00534112">
        <w:rPr>
          <w:rFonts w:ascii="Times New Roman" w:hAnsi="Times New Roman" w:cs="Times New Roman"/>
          <w:b/>
          <w:bCs/>
        </w:rPr>
        <w:t>,</w:t>
      </w:r>
      <w:r w:rsidRPr="00534112">
        <w:rPr>
          <w:rFonts w:ascii="Times New Roman" w:hAnsi="Times New Roman" w:cs="Times New Roman"/>
        </w:rPr>
        <w:t xml:space="preserve"> что он исполняет обязанности руководителя учреждения во время его отсутствия, то доплата за совмещения не производится (Письма </w:t>
      </w:r>
      <w:proofErr w:type="spellStart"/>
      <w:r w:rsidRPr="00534112">
        <w:rPr>
          <w:rFonts w:ascii="Times New Roman" w:hAnsi="Times New Roman" w:cs="Times New Roman"/>
        </w:rPr>
        <w:t>Минздравсоцразвития</w:t>
      </w:r>
      <w:proofErr w:type="spellEnd"/>
      <w:r w:rsidRPr="00534112">
        <w:rPr>
          <w:rFonts w:ascii="Times New Roman" w:hAnsi="Times New Roman" w:cs="Times New Roman"/>
        </w:rPr>
        <w:t xml:space="preserve"> от 12.03.2012 </w:t>
      </w:r>
      <w:hyperlink r:id="rId50" w:history="1">
        <w:r w:rsidRPr="00534112">
          <w:rPr>
            <w:rFonts w:ascii="Times New Roman" w:hAnsi="Times New Roman" w:cs="Times New Roman"/>
            <w:color w:val="0000FF"/>
          </w:rPr>
          <w:t>N 22-2-897</w:t>
        </w:r>
      </w:hyperlink>
      <w:r w:rsidRPr="00534112">
        <w:rPr>
          <w:rFonts w:ascii="Times New Roman" w:hAnsi="Times New Roman" w:cs="Times New Roman"/>
        </w:rPr>
        <w:t xml:space="preserve">, </w:t>
      </w:r>
      <w:proofErr w:type="spellStart"/>
      <w:r w:rsidRPr="00534112">
        <w:rPr>
          <w:rFonts w:ascii="Times New Roman" w:hAnsi="Times New Roman" w:cs="Times New Roman"/>
        </w:rPr>
        <w:t>Роструда</w:t>
      </w:r>
      <w:proofErr w:type="spellEnd"/>
      <w:r w:rsidRPr="00534112">
        <w:rPr>
          <w:rFonts w:ascii="Times New Roman" w:hAnsi="Times New Roman" w:cs="Times New Roman"/>
        </w:rPr>
        <w:t xml:space="preserve"> от 24.05.2011 </w:t>
      </w:r>
      <w:hyperlink r:id="rId51" w:history="1">
        <w:r w:rsidRPr="00534112">
          <w:rPr>
            <w:rFonts w:ascii="Times New Roman" w:hAnsi="Times New Roman" w:cs="Times New Roman"/>
            <w:color w:val="0000FF"/>
          </w:rPr>
          <w:t>N 1412-6-1</w:t>
        </w:r>
      </w:hyperlink>
      <w:proofErr w:type="gramEnd"/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11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34112">
        <w:rPr>
          <w:rFonts w:ascii="Times New Roman" w:hAnsi="Times New Roman" w:cs="Times New Roman"/>
          <w:b/>
          <w:bCs/>
          <w:sz w:val="28"/>
          <w:szCs w:val="28"/>
        </w:rPr>
        <w:t>. Порядок установления должностных окладов руководителей ОУ</w:t>
      </w:r>
    </w:p>
    <w:p w:rsidR="0087735B" w:rsidRPr="00534112" w:rsidRDefault="004B1E54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>7</w:t>
      </w:r>
      <w:r w:rsidR="0087735B" w:rsidRPr="00534112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ОУ устанавливается в кратном отношении к среднему должностному окладу (ставке заработной платы) работников, которые относятся к основному персоналу руководимого им муниципального учреждения, и составляет до 3 размеров указанного должностного оклада. Кратность должностного оклада руководителя  ОУ определяется по численности обучающихся (воспитанников) учреждения в зависимости от типа и вида муниципального учреждения, а также вида и </w:t>
      </w:r>
      <w:proofErr w:type="gramStart"/>
      <w:r w:rsidR="0087735B" w:rsidRPr="00534112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87735B" w:rsidRPr="00534112">
        <w:rPr>
          <w:rFonts w:ascii="Times New Roman" w:hAnsi="Times New Roman" w:cs="Times New Roman"/>
          <w:sz w:val="28"/>
          <w:szCs w:val="28"/>
        </w:rPr>
        <w:t xml:space="preserve"> реализуемых в нём образовательных программ согласно Приложению № 1 к настоящему Положению. При определении среднего должностного оклада (ставки заработной платы) работников муниципального учреждения, которые относятся к основному персоналу, учитываются повышающие коэффициенты к должностным окладам (ставкам заработной платы), образующие новый должностной оклад (ставку заработной платы) работников. Средний должностной оклад (ставка заработной платы) работников муниципального учреждения, которые относятся к основному персоналу, служащий для установления руководителю ОУ должностного оклада на новый учебный год, рассчитывается</w:t>
      </w:r>
      <w:r w:rsidR="001F53D7" w:rsidRPr="00534112">
        <w:rPr>
          <w:rFonts w:ascii="Times New Roman" w:hAnsi="Times New Roman" w:cs="Times New Roman"/>
          <w:sz w:val="28"/>
          <w:szCs w:val="28"/>
        </w:rPr>
        <w:t xml:space="preserve"> муниципальным учреждением</w:t>
      </w:r>
      <w:r w:rsidR="0087735B" w:rsidRPr="00534112">
        <w:rPr>
          <w:rFonts w:ascii="Times New Roman" w:hAnsi="Times New Roman" w:cs="Times New Roman"/>
          <w:sz w:val="28"/>
          <w:szCs w:val="28"/>
        </w:rPr>
        <w:t xml:space="preserve"> </w:t>
      </w:r>
      <w:r w:rsidR="001F53D7" w:rsidRPr="00534112">
        <w:rPr>
          <w:rFonts w:ascii="Times New Roman" w:hAnsi="Times New Roman" w:cs="Times New Roman"/>
          <w:sz w:val="28"/>
          <w:szCs w:val="28"/>
        </w:rPr>
        <w:t>за</w:t>
      </w:r>
      <w:r w:rsidR="002E09FC" w:rsidRPr="00534112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="001F53D7" w:rsidRPr="00534112"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  <w:r w:rsidR="0087735B" w:rsidRPr="00534112">
        <w:rPr>
          <w:rFonts w:ascii="Times New Roman" w:hAnsi="Times New Roman" w:cs="Times New Roman"/>
          <w:sz w:val="28"/>
          <w:szCs w:val="28"/>
        </w:rPr>
        <w:t xml:space="preserve"> Произведённый расчёт предоставляется муниципальным учреждением </w:t>
      </w:r>
      <w:r w:rsidR="002E09FC" w:rsidRPr="00534112">
        <w:rPr>
          <w:rFonts w:ascii="Times New Roman" w:hAnsi="Times New Roman" w:cs="Times New Roman"/>
          <w:sz w:val="28"/>
          <w:szCs w:val="28"/>
        </w:rPr>
        <w:t>У</w:t>
      </w:r>
      <w:r w:rsidR="0087735B" w:rsidRPr="00534112">
        <w:rPr>
          <w:rFonts w:ascii="Times New Roman" w:hAnsi="Times New Roman" w:cs="Times New Roman"/>
          <w:sz w:val="28"/>
          <w:szCs w:val="28"/>
        </w:rPr>
        <w:t>полномоченному органу для проверки не позднее 30 июня.</w:t>
      </w:r>
    </w:p>
    <w:p w:rsidR="0087735B" w:rsidRPr="00534112" w:rsidRDefault="0087735B" w:rsidP="008E1B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>К основному персоналу муниципального учреждения относятся педагогические работники, непосредственно обеспечивающие осуществление основных видов деятельности, предусмотренных уставом муниципального учреждения. Перечень должностей, профессий работников муниципального учреждения, которые относятся к основному персоналу, для определения размера должностного оклада руководителя ОУ по виду экономической деятельности «Образование» указан в  Приложении № 2 к настоящему Положению.</w:t>
      </w:r>
    </w:p>
    <w:p w:rsidR="0087735B" w:rsidRPr="00534112" w:rsidRDefault="002E09FC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>8</w:t>
      </w:r>
      <w:r w:rsidR="0087735B" w:rsidRPr="00534112">
        <w:rPr>
          <w:rFonts w:ascii="Times New Roman" w:hAnsi="Times New Roman" w:cs="Times New Roman"/>
          <w:sz w:val="28"/>
          <w:szCs w:val="28"/>
        </w:rPr>
        <w:t xml:space="preserve">. Для определения размера должностного оклада руководителя ОУ устанавливается следующий порядок исчисления размера среднего должностного оклада (ставки заработной платы) работников основного персонала муниципального учреждения: </w:t>
      </w:r>
    </w:p>
    <w:p w:rsidR="0087735B" w:rsidRPr="00534112" w:rsidRDefault="0087735B" w:rsidP="00951F01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 xml:space="preserve">суммируются должностные оклады и ставки заработной платы по основному месту работы всех работников, отнесенных по основному месту работы </w:t>
      </w:r>
      <w:r w:rsidRPr="00534112">
        <w:rPr>
          <w:rFonts w:ascii="Times New Roman" w:hAnsi="Times New Roman" w:cs="Times New Roman"/>
          <w:sz w:val="28"/>
          <w:szCs w:val="28"/>
        </w:rPr>
        <w:lastRenderedPageBreak/>
        <w:t>к основному персоналу, согласно Приложению № 2 к настоящему Положению, работающих по этому месту работы на условиях полной занятости;</w:t>
      </w:r>
    </w:p>
    <w:p w:rsidR="0087735B" w:rsidRPr="00534112" w:rsidRDefault="0087735B" w:rsidP="00951F01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 xml:space="preserve">полученная сумма делится на численность всех работников, указанных в </w:t>
      </w:r>
      <w:proofErr w:type="spellStart"/>
      <w:proofErr w:type="gramStart"/>
      <w:r w:rsidRPr="005341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4112">
        <w:rPr>
          <w:rFonts w:ascii="Times New Roman" w:hAnsi="Times New Roman" w:cs="Times New Roman"/>
          <w:sz w:val="28"/>
          <w:szCs w:val="28"/>
        </w:rPr>
        <w:t>/п. 1 настоящего пункта.</w:t>
      </w: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 xml:space="preserve">При расчёте не учитывается количество педагогических ставок и штатных педагогических должностей. </w:t>
      </w:r>
    </w:p>
    <w:p w:rsidR="0087735B" w:rsidRPr="00534112" w:rsidRDefault="002E09FC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>9</w:t>
      </w:r>
      <w:r w:rsidR="0087735B" w:rsidRPr="00534112">
        <w:rPr>
          <w:rFonts w:ascii="Times New Roman" w:hAnsi="Times New Roman" w:cs="Times New Roman"/>
          <w:sz w:val="28"/>
          <w:szCs w:val="28"/>
        </w:rPr>
        <w:t>. Должностной оклад руководителя вновь созданного муниципального учреждения устанавливается Уполномоченным органом. Размеры должностных окладов руководителей ОУ определяются распоряжением (приказом) Уполномоченного органа, издаваемым ежегодно в период с 10 по 25 сентября.</w:t>
      </w: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 xml:space="preserve">Установленный руководителю ОУ размер должностного оклада уменьшается в течение учебного года в соответствии с настоящим Положением и трудовым законодательством исключительно в случаях уменьшения количества обучающихся в муниципальном учреждении и (или) увеличения количества заместителей руководителя ОУ. </w:t>
      </w: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 xml:space="preserve">Не позднее чем через 5 рабочих дней руководитель ОУ обязан уведомить Уполномоченный орган об уменьшении количества обучающихся, увеличении количества заместителей руководителя ОУ, влекущих за собой уменьшение должностного оклада руководителя ОУ. </w:t>
      </w: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>В случае увеличения численности обучающихся муниципального учреждения, уменьшения количества заместителей руководителя ОУ в течение учебного года, увеличение должностного оклада руководителя ОУ в соответствии с настоящим Положением производится по его заявлению, не позднее чем через 1 месяц.</w:t>
      </w:r>
    </w:p>
    <w:p w:rsidR="0087735B" w:rsidRPr="00534112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 xml:space="preserve">Увеличение или уменьшение должностного оклада руководителя ОУ в соответствии с настоящим Положением в течение учебного года производится на основании распоряжения Уполномоченного органа. </w:t>
      </w:r>
    </w:p>
    <w:p w:rsidR="00C774AE" w:rsidRPr="00534112" w:rsidRDefault="0087735B" w:rsidP="00C7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>1</w:t>
      </w:r>
      <w:r w:rsidR="003C2385" w:rsidRPr="00534112">
        <w:rPr>
          <w:rFonts w:ascii="Times New Roman" w:hAnsi="Times New Roman" w:cs="Times New Roman"/>
          <w:sz w:val="28"/>
          <w:szCs w:val="28"/>
        </w:rPr>
        <w:t>0</w:t>
      </w:r>
      <w:r w:rsidRPr="00534112">
        <w:rPr>
          <w:rFonts w:ascii="Times New Roman" w:hAnsi="Times New Roman" w:cs="Times New Roman"/>
          <w:sz w:val="28"/>
          <w:szCs w:val="28"/>
        </w:rPr>
        <w:t xml:space="preserve">. Должностной оклад устанавливается руководителю ОУ трудовым договором в соответствии с настоящим Положением. </w:t>
      </w:r>
      <w:r w:rsidR="00C774AE" w:rsidRPr="00534112">
        <w:rPr>
          <w:rFonts w:ascii="Times New Roman" w:hAnsi="Times New Roman" w:cs="Times New Roman"/>
          <w:sz w:val="28"/>
          <w:szCs w:val="28"/>
        </w:rPr>
        <w:t xml:space="preserve">Конкретные размеры должностных окладов руководителей </w:t>
      </w:r>
      <w:r w:rsidR="001F53D7" w:rsidRPr="00534112">
        <w:rPr>
          <w:rFonts w:ascii="Times New Roman" w:hAnsi="Times New Roman" w:cs="Times New Roman"/>
          <w:sz w:val="28"/>
          <w:szCs w:val="28"/>
        </w:rPr>
        <w:t>ОУ</w:t>
      </w:r>
      <w:r w:rsidR="00C774AE" w:rsidRPr="0053411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8B6516" w:rsidRPr="0053411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774AE" w:rsidRPr="00534112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им муниципальных учреждений. </w:t>
      </w:r>
    </w:p>
    <w:p w:rsidR="00C774AE" w:rsidRPr="00534112" w:rsidRDefault="00C774AE" w:rsidP="00C7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 xml:space="preserve">Должностной оклад устанавливается руководителю </w:t>
      </w:r>
      <w:r w:rsidR="001F53D7" w:rsidRPr="00534112">
        <w:rPr>
          <w:rFonts w:ascii="Times New Roman" w:hAnsi="Times New Roman" w:cs="Times New Roman"/>
          <w:sz w:val="28"/>
          <w:szCs w:val="28"/>
        </w:rPr>
        <w:t>ОУ</w:t>
      </w:r>
      <w:r w:rsidRPr="00534112">
        <w:rPr>
          <w:rFonts w:ascii="Times New Roman" w:hAnsi="Times New Roman" w:cs="Times New Roman"/>
          <w:sz w:val="28"/>
          <w:szCs w:val="28"/>
        </w:rPr>
        <w:t xml:space="preserve"> трудовым договором. В трудовой договор руководителя </w:t>
      </w:r>
      <w:r w:rsidR="001F53D7" w:rsidRPr="00534112">
        <w:rPr>
          <w:rFonts w:ascii="Times New Roman" w:hAnsi="Times New Roman" w:cs="Times New Roman"/>
          <w:sz w:val="28"/>
          <w:szCs w:val="28"/>
        </w:rPr>
        <w:t>ОУ</w:t>
      </w:r>
      <w:r w:rsidRPr="00534112">
        <w:rPr>
          <w:rFonts w:ascii="Times New Roman" w:hAnsi="Times New Roman" w:cs="Times New Roman"/>
          <w:sz w:val="28"/>
          <w:szCs w:val="28"/>
        </w:rPr>
        <w:t xml:space="preserve"> подлежит включению конкретный размер устанавливаемого руководителю </w:t>
      </w:r>
      <w:r w:rsidR="001F53D7" w:rsidRPr="00534112">
        <w:rPr>
          <w:rFonts w:ascii="Times New Roman" w:hAnsi="Times New Roman" w:cs="Times New Roman"/>
          <w:sz w:val="28"/>
          <w:szCs w:val="28"/>
        </w:rPr>
        <w:t>ОУ</w:t>
      </w:r>
      <w:r w:rsidRPr="00534112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C774AE" w:rsidRPr="00534112" w:rsidRDefault="00C774AE" w:rsidP="00C7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12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</w:t>
      </w:r>
      <w:r w:rsidR="001F53D7" w:rsidRPr="00534112">
        <w:rPr>
          <w:rFonts w:ascii="Times New Roman" w:hAnsi="Times New Roman" w:cs="Times New Roman"/>
          <w:sz w:val="28"/>
          <w:szCs w:val="28"/>
        </w:rPr>
        <w:t>ОУ</w:t>
      </w:r>
      <w:r w:rsidRPr="00534112">
        <w:rPr>
          <w:rFonts w:ascii="Times New Roman" w:hAnsi="Times New Roman" w:cs="Times New Roman"/>
          <w:sz w:val="28"/>
          <w:szCs w:val="28"/>
        </w:rPr>
        <w:t xml:space="preserve"> подлежит изменению в порядке, предусмотренном трудовым законодательством, один раз в год</w:t>
      </w:r>
      <w:r w:rsidR="00951F01" w:rsidRPr="00534112">
        <w:rPr>
          <w:rFonts w:ascii="Times New Roman" w:hAnsi="Times New Roman" w:cs="Times New Roman"/>
          <w:sz w:val="28"/>
          <w:szCs w:val="28"/>
        </w:rPr>
        <w:t xml:space="preserve">, </w:t>
      </w:r>
      <w:r w:rsidRPr="00534112">
        <w:rPr>
          <w:rFonts w:ascii="Times New Roman" w:hAnsi="Times New Roman" w:cs="Times New Roman"/>
          <w:sz w:val="28"/>
          <w:szCs w:val="28"/>
        </w:rPr>
        <w:t xml:space="preserve"> исходя из рассчитанного за предшествующий финансовый год размера среднего должностного оклада работников, которые относятся к основному персоналу руководимого им муниципального учреждения. </w:t>
      </w:r>
    </w:p>
    <w:p w:rsidR="0087735B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Выплаты компенсационного характера и порядок их применения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23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 выплатам компенсационного характера, устанавливаемым руководителям ОУ, относятся доплаты: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работу в местностях с особыми климатическими условиями;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работникам, занятым на работах с вредными и (или) опасными и иными особыми условиями труда;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 работу в условиях, отклоняющихся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сверхурочная работа;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 в выходные и нерабочие праздничные дни;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ночное время;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совмещение профессий (должностей);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зон обслуживания;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объема или напряженности работы; 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условия, отклоняющиеся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 дополнительную работу, выполнение функций, не входящих в должностные обязанности работника.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23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Доплаты руководителям ОУ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со </w:t>
      </w:r>
      <w:hyperlink r:id="rId5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области.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выплат, входящих в систему оплаты труда руководителей ОУ.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нормативными правовыми актами, содержащими нормы трудового права.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23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Доплаты руководителям ОУ, занятым на работах с вредными и (или) опасными и иными особыми условиями труда, устанавливаются в процентах к окладу (должностному окладу), ставке заработной платы в соответствии со </w:t>
      </w:r>
      <w:hyperlink r:id="rId5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на основании результатов специальной оценки условий труда.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доплат руководителям ОУ, занятым на работах с вредными и (или) опасными условиями труда, полностью отработавших норму рабочего времени и выполнивших норму труда (трудовые обязанности), составляет 4 процента должностного оклада. Если руководитель ОУ работает на условиях неполного рабочего времени (меньшей продолжительности рабочего времени, по сравнению с установленной нормой) размер доплаты руководителю ОУ, занятому на работах с вредными и (или) опасными условиями труда снижается пропорционально доле установленного ему рабочего времени от нормы рабочего времени.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рабочее место руководителя ОУ признано безопасным, начисление соответствующей доплаты прекращается в порядке, предусмотренном трудовым законодательством.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итогам проведения специальной оценки условий труда на рабочем месте руководителя ОУ выявлены вредные и (или) опасные производственные факторы, то доплата, предусмотренная работникам, занятым на работах с вредными и (или) опасными условиями труда, устанавливается со дня принятия комиссией решения по результатам специальной оценки условий труда.</w:t>
      </w:r>
    </w:p>
    <w:p w:rsidR="0087735B" w:rsidRDefault="0087735B" w:rsidP="008E1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C23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Размеры доплат руководителям ОУ за сверхурочную работу, за работу в выходные и нерабочие праздничные дни устанавливаются в размерах, определенных как минимальные </w:t>
      </w:r>
      <w:hyperlink r:id="rId5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23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Размер доплат руководителям ОУ за работу в ночное время (с 22 часов до 6 часов) составляет за каждый час работы в ночное время 35 процентов должностного оклада, рассчитанного за час работы.</w:t>
      </w:r>
    </w:p>
    <w:p w:rsidR="0087735B" w:rsidRPr="003C2385" w:rsidRDefault="0087735B" w:rsidP="008E1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385">
        <w:rPr>
          <w:rFonts w:ascii="Times New Roman" w:hAnsi="Times New Roman" w:cs="Times New Roman"/>
          <w:sz w:val="28"/>
          <w:szCs w:val="28"/>
        </w:rPr>
        <w:t>1</w:t>
      </w:r>
      <w:r w:rsidR="003C2385" w:rsidRPr="003C2385">
        <w:rPr>
          <w:rFonts w:ascii="Times New Roman" w:hAnsi="Times New Roman" w:cs="Times New Roman"/>
          <w:sz w:val="28"/>
          <w:szCs w:val="28"/>
        </w:rPr>
        <w:t>6</w:t>
      </w:r>
      <w:r w:rsidRPr="003C23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2385">
        <w:rPr>
          <w:rFonts w:ascii="Times New Roman" w:hAnsi="Times New Roman" w:cs="Times New Roman"/>
          <w:sz w:val="28"/>
          <w:szCs w:val="28"/>
        </w:rPr>
        <w:t xml:space="preserve">Доплаты руководителям ОУ </w:t>
      </w:r>
      <w:r w:rsidRPr="003C2385">
        <w:rPr>
          <w:rFonts w:ascii="Times New Roman" w:hAnsi="Times New Roman" w:cs="Times New Roman"/>
          <w:spacing w:val="2"/>
          <w:sz w:val="28"/>
          <w:szCs w:val="28"/>
        </w:rPr>
        <w:t xml:space="preserve">за </w:t>
      </w:r>
      <w:r w:rsidRPr="003C2385">
        <w:rPr>
          <w:rFonts w:ascii="Times New Roman" w:hAnsi="Times New Roman" w:cs="Times New Roman"/>
          <w:sz w:val="28"/>
          <w:szCs w:val="28"/>
        </w:rPr>
        <w:t xml:space="preserve">совмещение профессий (должностей), расширение зоны обслуживания, увеличение объема или напряженности работы, другие условия, отклоняющиеся от нормальных, а также за дополнительную работу, выполнение функций, не входящих в должностные обязанности работника (за исключением доплат за выполнение педагогической нагрузки и иной, связанной с этим работы), </w:t>
      </w:r>
      <w:r w:rsidRPr="003C2385">
        <w:rPr>
          <w:rFonts w:ascii="Times New Roman" w:hAnsi="Times New Roman" w:cs="Times New Roman"/>
          <w:spacing w:val="2"/>
          <w:sz w:val="28"/>
          <w:szCs w:val="28"/>
        </w:rPr>
        <w:t xml:space="preserve">устанавливаются </w:t>
      </w:r>
      <w:r w:rsidRPr="003C2385">
        <w:rPr>
          <w:rFonts w:ascii="Times New Roman" w:hAnsi="Times New Roman" w:cs="Times New Roman"/>
          <w:sz w:val="28"/>
          <w:szCs w:val="28"/>
        </w:rPr>
        <w:t>в зависимости от объёмных показателей муниципального учреждения согласно Приложению № 3 к настоящему Положению</w:t>
      </w:r>
      <w:proofErr w:type="gramEnd"/>
      <w:r w:rsidRPr="003C2385">
        <w:rPr>
          <w:rFonts w:ascii="Times New Roman" w:hAnsi="Times New Roman" w:cs="Times New Roman"/>
          <w:sz w:val="28"/>
          <w:szCs w:val="28"/>
        </w:rPr>
        <w:t xml:space="preserve">. Для установления указанных доплат руководитель ОУ не позднее 5 сентября текущего учебного года предоставляет Уполномоченному органу заполненную форму объёмных показателей своего муниципального учреждения согласно Приложению № 3 к настоящему Положению. </w:t>
      </w:r>
    </w:p>
    <w:p w:rsidR="0087735B" w:rsidRPr="00136C59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20BD">
        <w:rPr>
          <w:rFonts w:ascii="Times New Roman" w:hAnsi="Times New Roman" w:cs="Times New Roman"/>
          <w:sz w:val="28"/>
          <w:szCs w:val="28"/>
        </w:rPr>
        <w:t>1</w:t>
      </w:r>
      <w:r w:rsidR="003C2385" w:rsidRPr="008C20BD">
        <w:rPr>
          <w:rFonts w:ascii="Times New Roman" w:hAnsi="Times New Roman" w:cs="Times New Roman"/>
          <w:sz w:val="28"/>
          <w:szCs w:val="28"/>
        </w:rPr>
        <w:t>7</w:t>
      </w:r>
      <w:r w:rsidRPr="008C20BD">
        <w:rPr>
          <w:rFonts w:ascii="Times New Roman" w:hAnsi="Times New Roman" w:cs="Times New Roman"/>
          <w:sz w:val="28"/>
          <w:szCs w:val="28"/>
        </w:rPr>
        <w:t>.</w:t>
      </w:r>
      <w:r w:rsidRPr="003C2385">
        <w:rPr>
          <w:rFonts w:ascii="Times New Roman" w:hAnsi="Times New Roman" w:cs="Times New Roman"/>
          <w:sz w:val="28"/>
          <w:szCs w:val="28"/>
        </w:rPr>
        <w:t>Временные до</w:t>
      </w:r>
      <w:r w:rsidRPr="003C2385">
        <w:rPr>
          <w:rFonts w:ascii="Times New Roman" w:hAnsi="Times New Roman" w:cs="Times New Roman"/>
          <w:spacing w:val="2"/>
          <w:sz w:val="28"/>
          <w:szCs w:val="28"/>
        </w:rPr>
        <w:t xml:space="preserve">платы руководителям ОУ за </w:t>
      </w:r>
      <w:r w:rsidRPr="003C2385">
        <w:rPr>
          <w:rFonts w:ascii="Times New Roman" w:hAnsi="Times New Roman" w:cs="Times New Roman"/>
          <w:sz w:val="28"/>
          <w:szCs w:val="28"/>
        </w:rPr>
        <w:t xml:space="preserve">совмещение профессий (должностей), расширение зоны обслуживания, увеличение объема или напряженности работы, а также за дополнительную работу, выполнение функций, не входящих в должностные обязанности работника, </w:t>
      </w:r>
      <w:r w:rsidRPr="003C2385">
        <w:rPr>
          <w:rFonts w:ascii="Times New Roman" w:hAnsi="Times New Roman" w:cs="Times New Roman"/>
          <w:spacing w:val="2"/>
          <w:sz w:val="28"/>
          <w:szCs w:val="28"/>
        </w:rPr>
        <w:t xml:space="preserve">устанавливаются </w:t>
      </w:r>
      <w:r w:rsidRPr="003C2385">
        <w:rPr>
          <w:rFonts w:ascii="Times New Roman" w:hAnsi="Times New Roman" w:cs="Times New Roman"/>
          <w:sz w:val="28"/>
          <w:szCs w:val="28"/>
        </w:rPr>
        <w:t>в размерах и на сроки, определенные соглашением сторон трудового договора, но не более 40 процентов должностного оклада</w:t>
      </w:r>
      <w:r w:rsidRPr="00136C5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A2A0A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C20B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Выплаты компенсационного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="00CA2A0A" w:rsidRPr="00CA2A0A">
        <w:rPr>
          <w:rFonts w:ascii="Times New Roman" w:hAnsi="Times New Roman" w:cs="Times New Roman"/>
          <w:sz w:val="28"/>
          <w:szCs w:val="28"/>
        </w:rPr>
        <w:t xml:space="preserve"> </w:t>
      </w:r>
      <w:r w:rsidR="00CA2A0A">
        <w:rPr>
          <w:rFonts w:ascii="Times New Roman" w:hAnsi="Times New Roman" w:cs="Times New Roman"/>
          <w:sz w:val="28"/>
          <w:szCs w:val="28"/>
        </w:rPr>
        <w:t>предусмотренные подпунктами 2,3,4 пункта11</w:t>
      </w:r>
      <w:r w:rsidR="00CA2A0A" w:rsidRPr="00CA2A0A">
        <w:rPr>
          <w:rFonts w:ascii="Times New Roman" w:hAnsi="Times New Roman" w:cs="Times New Roman"/>
          <w:sz w:val="28"/>
          <w:szCs w:val="28"/>
        </w:rPr>
        <w:t xml:space="preserve"> </w:t>
      </w:r>
      <w:r w:rsidR="00CA2A0A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руководителю ОУ на период действия условий, служащих основанием для их установления</w:t>
      </w:r>
      <w:r w:rsidR="00CA2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компенсационного характера начисляются руководителю ОУ на основании распоряжений Уполномоченного органа, издаваемых в соответствии с настоящим Положением.</w:t>
      </w:r>
    </w:p>
    <w:p w:rsidR="0087735B" w:rsidRDefault="008C20BD" w:rsidP="008E1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7735B">
        <w:rPr>
          <w:rFonts w:ascii="Times New Roman" w:hAnsi="Times New Roman" w:cs="Times New Roman"/>
          <w:sz w:val="28"/>
          <w:szCs w:val="28"/>
        </w:rPr>
        <w:t xml:space="preserve">. В трудовой договор с руководителем ОУ подлежат включению конкретные размеры устанавливаемых выплат компенсационного характера, предусмотренные пунктами </w:t>
      </w:r>
      <w:r w:rsidRPr="008C20BD">
        <w:rPr>
          <w:rFonts w:ascii="Times New Roman" w:hAnsi="Times New Roman" w:cs="Times New Roman"/>
          <w:sz w:val="28"/>
          <w:szCs w:val="28"/>
        </w:rPr>
        <w:t>12-16</w:t>
      </w:r>
      <w:r w:rsidR="0087735B">
        <w:rPr>
          <w:rFonts w:ascii="Times New Roman" w:hAnsi="Times New Roman" w:cs="Times New Roman"/>
          <w:sz w:val="28"/>
          <w:szCs w:val="28"/>
        </w:rPr>
        <w:t xml:space="preserve"> настоящего Положения,  и условия их начисления.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трудовой договор с руководителем ОУ подлежат включению условия начисления выплат компенсационного характера, предусмотренных пунктом 1</w:t>
      </w:r>
      <w:r w:rsidR="008C20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Положения.</w:t>
      </w:r>
    </w:p>
    <w:p w:rsidR="0087735B" w:rsidRDefault="0087735B" w:rsidP="008E1B5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Выплаты стимулирующего характера и порядок их применения</w:t>
      </w:r>
    </w:p>
    <w:p w:rsidR="0087735B" w:rsidRDefault="008C20BD" w:rsidP="008E1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7735B">
        <w:rPr>
          <w:rFonts w:ascii="Times New Roman" w:hAnsi="Times New Roman" w:cs="Times New Roman"/>
          <w:sz w:val="28"/>
          <w:szCs w:val="28"/>
        </w:rPr>
        <w:t xml:space="preserve">. Основными видами выплат стимулирующего характера, применяемых для руководителей ОУ, являются: </w:t>
      </w:r>
    </w:p>
    <w:p w:rsidR="0087735B" w:rsidRDefault="0087735B" w:rsidP="008E1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ежемесячные надбавки; </w:t>
      </w:r>
    </w:p>
    <w:p w:rsidR="0087735B" w:rsidRDefault="0087735B" w:rsidP="008E1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премиальные  выплаты по итогам работы; </w:t>
      </w:r>
    </w:p>
    <w:p w:rsidR="0087735B" w:rsidRDefault="0087735B" w:rsidP="008E1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премии.</w:t>
      </w:r>
    </w:p>
    <w:p w:rsidR="0087735B" w:rsidRDefault="0087735B" w:rsidP="008E1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047EF">
        <w:rPr>
          <w:rFonts w:ascii="Times New Roman" w:hAnsi="Times New Roman" w:cs="Times New Roman"/>
          <w:sz w:val="28"/>
          <w:szCs w:val="28"/>
        </w:rPr>
        <w:t>2</w:t>
      </w:r>
      <w:r w:rsidR="00D62D20" w:rsidRPr="00A047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руководителей ОУ устанавливаются следующие виды ежемесячных надбавок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87735B" w:rsidRDefault="0087735B" w:rsidP="008E1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- </w:t>
      </w:r>
      <w:r w:rsidR="008C20BD">
        <w:rPr>
          <w:rFonts w:ascii="Times New Roman" w:hAnsi="Times New Roman" w:cs="Times New Roman"/>
          <w:sz w:val="28"/>
          <w:szCs w:val="28"/>
        </w:rPr>
        <w:t>надбавка за наличие почётного звания, нагрудных знаков, значков, за наличие которых работнику устанавливается надбавка за почетное звание (далее по тексту – надбавка за почётное звание</w:t>
      </w:r>
      <w:r w:rsidR="008C20BD" w:rsidRPr="002F64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87735B" w:rsidRDefault="0087735B" w:rsidP="008E1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- за наличие ученой степени;</w:t>
      </w:r>
    </w:p>
    <w:p w:rsidR="0087735B" w:rsidRDefault="0087735B" w:rsidP="008E1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стаж руководящей работы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735B" w:rsidRDefault="0087735B" w:rsidP="008E1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 наличие второго (дополнительного) профессионального образования, которое имеет значение для выполнения должностных обязанностей;</w:t>
      </w:r>
    </w:p>
    <w:p w:rsidR="0087735B" w:rsidRPr="00136C59" w:rsidRDefault="0087735B" w:rsidP="008E1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136C59">
        <w:rPr>
          <w:rFonts w:ascii="Times New Roman" w:hAnsi="Times New Roman" w:cs="Times New Roman"/>
          <w:spacing w:val="7"/>
          <w:sz w:val="28"/>
          <w:szCs w:val="28"/>
        </w:rPr>
        <w:t xml:space="preserve">за эксперимент в </w:t>
      </w:r>
      <w:r w:rsidRPr="00136C59">
        <w:rPr>
          <w:rFonts w:ascii="Times New Roman" w:hAnsi="Times New Roman" w:cs="Times New Roman"/>
          <w:sz w:val="28"/>
          <w:szCs w:val="28"/>
        </w:rPr>
        <w:t>муниципальном учреждении</w:t>
      </w:r>
      <w:r w:rsidRPr="00136C5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87735B" w:rsidRPr="00136C59" w:rsidRDefault="0087735B" w:rsidP="008E1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136C59">
        <w:rPr>
          <w:rFonts w:ascii="Times New Roman" w:hAnsi="Times New Roman" w:cs="Times New Roman"/>
          <w:spacing w:val="7"/>
          <w:sz w:val="28"/>
          <w:szCs w:val="28"/>
        </w:rPr>
        <w:t xml:space="preserve">-за организацию работы </w:t>
      </w:r>
      <w:r w:rsidRPr="00136C59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136C59">
        <w:rPr>
          <w:rFonts w:ascii="Times New Roman" w:hAnsi="Times New Roman" w:cs="Times New Roman"/>
          <w:spacing w:val="7"/>
          <w:sz w:val="28"/>
          <w:szCs w:val="28"/>
        </w:rPr>
        <w:t xml:space="preserve"> в режиме инновационной, </w:t>
      </w:r>
      <w:proofErr w:type="spellStart"/>
      <w:r w:rsidRPr="00136C59">
        <w:rPr>
          <w:rFonts w:ascii="Times New Roman" w:hAnsi="Times New Roman" w:cs="Times New Roman"/>
          <w:spacing w:val="7"/>
          <w:sz w:val="28"/>
          <w:szCs w:val="28"/>
        </w:rPr>
        <w:t>пилотной</w:t>
      </w:r>
      <w:proofErr w:type="spellEnd"/>
      <w:r w:rsidRPr="00136C59"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proofErr w:type="spellStart"/>
      <w:r w:rsidRPr="00136C59">
        <w:rPr>
          <w:rFonts w:ascii="Times New Roman" w:hAnsi="Times New Roman" w:cs="Times New Roman"/>
          <w:spacing w:val="7"/>
          <w:sz w:val="28"/>
          <w:szCs w:val="28"/>
        </w:rPr>
        <w:t>стажировочной</w:t>
      </w:r>
      <w:proofErr w:type="spellEnd"/>
      <w:r w:rsidRPr="00136C59">
        <w:rPr>
          <w:rFonts w:ascii="Times New Roman" w:hAnsi="Times New Roman" w:cs="Times New Roman"/>
          <w:spacing w:val="7"/>
          <w:sz w:val="28"/>
          <w:szCs w:val="28"/>
        </w:rPr>
        <w:t xml:space="preserve"> площадки по внедрению новых стандартов, программ, технологий и т. д.;</w:t>
      </w:r>
    </w:p>
    <w:p w:rsidR="0087735B" w:rsidRDefault="0087735B" w:rsidP="008E1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за организацию работы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режиме федерального, областного, районного ресурсного центра или опорного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EA4CE1" w:rsidRPr="00647C06" w:rsidRDefault="0087735B" w:rsidP="00EA4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 w:rsidR="00D62D20"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="00EA4CE1" w:rsidRPr="00192887">
        <w:rPr>
          <w:rFonts w:ascii="Times New Roman" w:hAnsi="Times New Roman" w:cs="Times New Roman"/>
          <w:sz w:val="28"/>
          <w:szCs w:val="28"/>
        </w:rPr>
        <w:t xml:space="preserve">К почетным званиям, за наличие которых устанавливается надбавка, относятся почетные звания, указанные в </w:t>
      </w:r>
      <w:hyperlink w:anchor="Par1004" w:history="1">
        <w:r w:rsidR="00EA4CE1" w:rsidRPr="0019288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приложении N </w:t>
        </w:r>
        <w:r w:rsidR="00A047EF" w:rsidRPr="00A047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="00EA4CE1" w:rsidRPr="0019288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EA4C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4CE1" w:rsidRPr="002F64FE" w:rsidRDefault="00EA4CE1" w:rsidP="00EA4CE1">
      <w:pPr>
        <w:tabs>
          <w:tab w:val="num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Надбавка за почётное звание может устанавливаться</w:t>
      </w:r>
      <w:r w:rsidRPr="002F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ОУ в следующих размерах</w:t>
      </w:r>
      <w:r w:rsidRPr="002F64FE">
        <w:rPr>
          <w:rFonts w:ascii="Times New Roman" w:hAnsi="Times New Roman" w:cs="Times New Roman"/>
          <w:sz w:val="28"/>
          <w:szCs w:val="28"/>
        </w:rPr>
        <w:t>:</w:t>
      </w:r>
    </w:p>
    <w:p w:rsidR="0087735B" w:rsidRDefault="0087735B" w:rsidP="008E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награждённым Почётной грамотой отраслевого Министерства СССР или Российской Федерации – в размере 500 руб.; 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награждённым нагрудным знаком «Отличник народного просвещения», иным аналогичным отраслевым нагрудным знаком, название которого начинается со слова «Отличник…», значком «За заслуги в развитии физической культуры и спорта», имеющим звание, начинающееся со слова «Почётный…» – в размере 1000 руб.; </w:t>
      </w:r>
    </w:p>
    <w:p w:rsidR="0087735B" w:rsidRDefault="0087735B" w:rsidP="008E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почётные звания, начинающиеся со слова «Заслуженный…», награждённым отраслевой или государственной наградой – медалью – в размере 1500 руб.;</w:t>
      </w:r>
    </w:p>
    <w:p w:rsidR="0087735B" w:rsidRDefault="0087735B" w:rsidP="008E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имеющим почётные звания, начинающиеся со слова «Народный…», награждённым государственной наградой – орденом – в размере 2000 руб.</w:t>
      </w:r>
      <w:proofErr w:type="gramEnd"/>
    </w:p>
    <w:p w:rsidR="0087735B" w:rsidRDefault="0087735B" w:rsidP="008E1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почётное звание устанавливается со дня подписания правового акта о присвоении звания или награждении. При наличии у руководителя ОУ двух или более почётных званий и (или) наград надбавка устанавливается по одному из оснований, имеющему большее значение.</w:t>
      </w:r>
    </w:p>
    <w:p w:rsidR="00D62D20" w:rsidRDefault="00D62D20" w:rsidP="00D62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К наградам Архангельской области, в связи с награждением которыми </w:t>
      </w:r>
      <w:hyperlink w:anchor="Par268" w:history="1">
        <w:r w:rsidRPr="002C1F43">
          <w:rPr>
            <w:rStyle w:val="a3"/>
            <w:rFonts w:ascii="Times New Roman" w:hAnsi="Times New Roman" w:cs="Times New Roman"/>
            <w:sz w:val="28"/>
            <w:szCs w:val="28"/>
          </w:rPr>
          <w:t>начисляется премия</w:t>
        </w:r>
      </w:hyperlink>
      <w:r>
        <w:rPr>
          <w:rFonts w:ascii="Times New Roman" w:hAnsi="Times New Roman" w:cs="Times New Roman"/>
          <w:sz w:val="28"/>
          <w:szCs w:val="28"/>
        </w:rPr>
        <w:t>, относятся награды Архангельского областного Собрания депутатов, награды Губернатора Архангельской области, награды министерства образования и науки Архангельской области.</w:t>
      </w:r>
    </w:p>
    <w:p w:rsidR="00D62D20" w:rsidRDefault="00D62D20" w:rsidP="00D62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при награждении наградами Архангельской области устанавливается в абсолютном размере.</w:t>
      </w:r>
    </w:p>
    <w:p w:rsidR="00D62D20" w:rsidRPr="00792C03" w:rsidRDefault="00D62D20" w:rsidP="00D62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</w:t>
      </w:r>
      <w:r w:rsidRPr="00792C03">
        <w:rPr>
          <w:rFonts w:ascii="Times New Roman" w:hAnsi="Times New Roman" w:cs="Times New Roman"/>
          <w:sz w:val="28"/>
          <w:szCs w:val="28"/>
        </w:rPr>
        <w:t>азмер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2C03">
        <w:rPr>
          <w:rFonts w:ascii="Times New Roman" w:hAnsi="Times New Roman" w:cs="Times New Roman"/>
          <w:sz w:val="28"/>
          <w:szCs w:val="28"/>
        </w:rPr>
        <w:t xml:space="preserve"> при награждении составляет 1000 рублей.</w:t>
      </w:r>
    </w:p>
    <w:p w:rsidR="0087735B" w:rsidRDefault="0087735B" w:rsidP="008E1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Ежемесячная надбавка руководителям ОУ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за наличие ученых степеней</w:t>
      </w:r>
      <w:r>
        <w:rPr>
          <w:rFonts w:ascii="Times New Roman" w:hAnsi="Times New Roman" w:cs="Times New Roman"/>
          <w:sz w:val="28"/>
          <w:szCs w:val="28"/>
        </w:rPr>
        <w:t xml:space="preserve"> по основному профилю профессиональной деятельности устанавливается в следующих размерах:</w:t>
      </w:r>
    </w:p>
    <w:p w:rsidR="0087735B" w:rsidRPr="003F5AC2" w:rsidRDefault="0087735B" w:rsidP="008E1B5D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кандидатам наук (при условии отсутствия звания доктор наук) – </w:t>
      </w:r>
      <w:r w:rsidRPr="003F5AC2">
        <w:rPr>
          <w:rFonts w:ascii="Times New Roman" w:hAnsi="Times New Roman" w:cs="Times New Roman"/>
          <w:sz w:val="28"/>
          <w:szCs w:val="28"/>
        </w:rPr>
        <w:t>10 процентов</w:t>
      </w:r>
      <w:r w:rsidRPr="003F5A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должностного оклада</w:t>
      </w:r>
      <w:r w:rsidRPr="003F5AC2">
        <w:rPr>
          <w:rFonts w:ascii="Times New Roman" w:hAnsi="Times New Roman" w:cs="Times New Roman"/>
          <w:sz w:val="28"/>
          <w:szCs w:val="28"/>
        </w:rPr>
        <w:t>;</w:t>
      </w:r>
    </w:p>
    <w:p w:rsidR="0087735B" w:rsidRDefault="0087735B" w:rsidP="008E1B5D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AC2">
        <w:rPr>
          <w:rFonts w:ascii="Times New Roman" w:hAnsi="Times New Roman" w:cs="Times New Roman"/>
          <w:sz w:val="28"/>
          <w:szCs w:val="28"/>
        </w:rPr>
        <w:t>- доктор наук – 15 процентов</w:t>
      </w:r>
      <w:r w:rsidRPr="003F5A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должностного оклада.</w:t>
      </w:r>
    </w:p>
    <w:p w:rsidR="0087735B" w:rsidRDefault="0087735B" w:rsidP="008E1B5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за наличие ученой степени устанавливается со дня присвоения ученой степени. 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Ежемесячная надбавка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стаж руководящей работы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 устанавливается руководителю ОУ в зависимости от общего количества лет, отработанных на руководящих должностях в сфере образования. </w:t>
      </w:r>
    </w:p>
    <w:p w:rsidR="0087735B" w:rsidRDefault="0087735B" w:rsidP="008E1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надбавка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стаж руководящей работы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следующих размерах: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7735B">
        <w:tc>
          <w:tcPr>
            <w:tcW w:w="4785" w:type="dxa"/>
          </w:tcPr>
          <w:p w:rsidR="0087735B" w:rsidRDefault="0087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руководящей работы</w:t>
            </w:r>
          </w:p>
        </w:tc>
        <w:tc>
          <w:tcPr>
            <w:tcW w:w="4786" w:type="dxa"/>
          </w:tcPr>
          <w:p w:rsidR="0087735B" w:rsidRDefault="0087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надбавки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 от должностного оклада)</w:t>
            </w:r>
          </w:p>
        </w:tc>
      </w:tr>
      <w:tr w:rsidR="0087735B" w:rsidRPr="003F5AC2">
        <w:tc>
          <w:tcPr>
            <w:tcW w:w="4785" w:type="dxa"/>
          </w:tcPr>
          <w:p w:rsidR="0087735B" w:rsidRPr="003F5AC2" w:rsidRDefault="0087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C2">
              <w:rPr>
                <w:rFonts w:ascii="Times New Roman" w:hAnsi="Times New Roman" w:cs="Times New Roman"/>
                <w:sz w:val="28"/>
                <w:szCs w:val="28"/>
              </w:rPr>
              <w:t>от 1 до 3 лет</w:t>
            </w:r>
          </w:p>
        </w:tc>
        <w:tc>
          <w:tcPr>
            <w:tcW w:w="4786" w:type="dxa"/>
          </w:tcPr>
          <w:p w:rsidR="0087735B" w:rsidRPr="003F5AC2" w:rsidRDefault="0087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735B" w:rsidRPr="003F5AC2">
        <w:tc>
          <w:tcPr>
            <w:tcW w:w="4785" w:type="dxa"/>
          </w:tcPr>
          <w:p w:rsidR="0087735B" w:rsidRPr="003F5AC2" w:rsidRDefault="0087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C2"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4786" w:type="dxa"/>
          </w:tcPr>
          <w:p w:rsidR="0087735B" w:rsidRPr="003F5AC2" w:rsidRDefault="0087735B" w:rsidP="003F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735B" w:rsidRPr="003F5AC2">
        <w:tc>
          <w:tcPr>
            <w:tcW w:w="4785" w:type="dxa"/>
          </w:tcPr>
          <w:p w:rsidR="0087735B" w:rsidRPr="003F5AC2" w:rsidRDefault="0087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C2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786" w:type="dxa"/>
          </w:tcPr>
          <w:p w:rsidR="0087735B" w:rsidRPr="003F5AC2" w:rsidRDefault="0087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735B" w:rsidRPr="003F5AC2">
        <w:tc>
          <w:tcPr>
            <w:tcW w:w="4785" w:type="dxa"/>
          </w:tcPr>
          <w:p w:rsidR="0087735B" w:rsidRPr="003F5AC2" w:rsidRDefault="0087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C2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786" w:type="dxa"/>
          </w:tcPr>
          <w:p w:rsidR="0087735B" w:rsidRPr="003F5AC2" w:rsidRDefault="0087735B" w:rsidP="003F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735B" w:rsidRPr="003F5AC2">
        <w:tc>
          <w:tcPr>
            <w:tcW w:w="4785" w:type="dxa"/>
          </w:tcPr>
          <w:p w:rsidR="0087735B" w:rsidRPr="003F5AC2" w:rsidRDefault="0087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C2">
              <w:rPr>
                <w:rFonts w:ascii="Times New Roman" w:hAnsi="Times New Roman" w:cs="Times New Roman"/>
                <w:sz w:val="28"/>
                <w:szCs w:val="28"/>
              </w:rPr>
              <w:t>15 лет и более</w:t>
            </w:r>
          </w:p>
        </w:tc>
        <w:tc>
          <w:tcPr>
            <w:tcW w:w="4786" w:type="dxa"/>
          </w:tcPr>
          <w:p w:rsidR="0087735B" w:rsidRPr="003F5AC2" w:rsidRDefault="00877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A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7735B" w:rsidRDefault="0087735B" w:rsidP="008E1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AC2">
        <w:rPr>
          <w:rFonts w:ascii="Times New Roman" w:hAnsi="Times New Roman" w:cs="Times New Roman"/>
          <w:sz w:val="28"/>
          <w:szCs w:val="28"/>
        </w:rPr>
        <w:t>В целях настоящего Положения в стаж руководящей работы в сфере образования включаются периоды работы</w:t>
      </w:r>
      <w:r>
        <w:rPr>
          <w:rFonts w:ascii="Times New Roman" w:hAnsi="Times New Roman" w:cs="Times New Roman"/>
          <w:sz w:val="28"/>
          <w:szCs w:val="28"/>
        </w:rPr>
        <w:t xml:space="preserve"> в должности руководителя ОУ, заместителя руководителя ОУ, государственного или муниципального служащего, замещающего главные, ведущие и старшие должности государственной гражданской или муниципальной службы в государственных органах исполнительной власти или органах местной администрации муниципальных образований, уполномоченных в сфере образования, а также периоды работы на выборных руководящих должностях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освобождённой основе в профсоюзных организациях системы образования. 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надбавка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стаж руководящей работы устанавливается со дня достижения руководителем ОУ установленного настоящим положением стажа руководящей работы.</w:t>
      </w:r>
    </w:p>
    <w:p w:rsidR="0087735B" w:rsidRDefault="0087735B" w:rsidP="008E1B5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право на назначение или изменение размера надбавки за выслугу лет наступило у руководителя ОУ в период его пребывания в очередном или дополнительном отпуске, а также в период временной нетрудоспособности, начисление надбавки (новой надбавки) производится после окончания отпуска, периода временной нетрудоспособности.</w:t>
      </w:r>
    </w:p>
    <w:p w:rsidR="0087735B" w:rsidRDefault="0087735B" w:rsidP="008E1B5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право на назначение или изменение размера надбавки за выслугу лет наступило у руководителя ОУ в период выполнения государственных обязанностей, командировки, при переподготовке или повышении квалификации с отрывом от работы в учебном заведении и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пересчет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заработка.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Исчисление периодов работы (службы) осуществляется в календарном порядке.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Ежемесячная надбавка за наличие у руководителя ОУ второго (дополнительного) профессионального образования, которое имеет значение для выполнения должностных обязанностей, устанавливается в следующих размерах: 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наличие второго высшего профессионального образования - 10 процентов должностного оклада;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наличие второго среднего профессионального образования (или среднего профессионального образования отличного по профилю от имеющегося высшего образования) – 5 процентов должностного оклада.</w:t>
      </w:r>
    </w:p>
    <w:p w:rsidR="0087735B" w:rsidRDefault="0087735B" w:rsidP="008E1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наличие у руководителя второго профессионального образования, которое имеет значение для выполнения должностных обязанностей, устанавливается с момента получения этого образования, но не ранее вступления в силу настоящего Положения.</w:t>
      </w:r>
    </w:p>
    <w:p w:rsidR="0087735B" w:rsidRPr="003F5AC2" w:rsidRDefault="0087735B" w:rsidP="008E1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6E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Ежемесячная надбавка руководителю ОУ за эксперимент, проводимый муниципальным учреждением самостоятельно в соответствии с законодательством, устанавливается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 w:rsidRPr="003F5AC2">
        <w:rPr>
          <w:rFonts w:ascii="Times New Roman" w:hAnsi="Times New Roman" w:cs="Times New Roman"/>
          <w:color w:val="000000"/>
          <w:spacing w:val="7"/>
          <w:sz w:val="28"/>
          <w:szCs w:val="28"/>
        </w:rPr>
        <w:t>размере от 5</w:t>
      </w:r>
      <w:r w:rsidRPr="003F5A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15 процентов должностного оклада</w:t>
      </w:r>
      <w:r w:rsidRPr="003F5AC2">
        <w:rPr>
          <w:rFonts w:ascii="Times New Roman" w:hAnsi="Times New Roman" w:cs="Times New Roman"/>
          <w:sz w:val="28"/>
          <w:szCs w:val="28"/>
        </w:rPr>
        <w:t xml:space="preserve"> в зависимости от уровня, масштабов, значимости и сложности эксперимента.</w:t>
      </w:r>
    </w:p>
    <w:p w:rsidR="0087735B" w:rsidRPr="003F5AC2" w:rsidRDefault="0087735B" w:rsidP="008E1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AC2">
        <w:rPr>
          <w:rFonts w:ascii="Times New Roman" w:hAnsi="Times New Roman" w:cs="Times New Roman"/>
          <w:sz w:val="28"/>
          <w:szCs w:val="28"/>
        </w:rPr>
        <w:t xml:space="preserve">Ежемесячная надбавка руководителю ОУ за участие муниципального учреждения в эксперименте, проводимом в соответствии с законодательством на территории района, области, страны, устанавливается </w:t>
      </w:r>
      <w:r w:rsidRPr="003F5AC2">
        <w:rPr>
          <w:rFonts w:ascii="Times New Roman" w:hAnsi="Times New Roman" w:cs="Times New Roman"/>
          <w:color w:val="000000"/>
          <w:spacing w:val="7"/>
          <w:sz w:val="28"/>
          <w:szCs w:val="28"/>
        </w:rPr>
        <w:t>в размере от 5 до 10</w:t>
      </w:r>
      <w:r w:rsidRPr="003F5A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процентов должностного оклада в зависимости от функций муниципального учреждения в ходе проведения эксперимента</w:t>
      </w:r>
      <w:r w:rsidRPr="003F5AC2">
        <w:rPr>
          <w:rFonts w:ascii="Times New Roman" w:hAnsi="Times New Roman" w:cs="Times New Roman"/>
          <w:sz w:val="28"/>
          <w:szCs w:val="28"/>
        </w:rPr>
        <w:t>.</w:t>
      </w:r>
    </w:p>
    <w:p w:rsidR="0087735B" w:rsidRPr="003F5AC2" w:rsidRDefault="0087735B" w:rsidP="0007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AC2">
        <w:rPr>
          <w:rFonts w:ascii="Times New Roman" w:hAnsi="Times New Roman" w:cs="Times New Roman"/>
          <w:sz w:val="28"/>
          <w:szCs w:val="28"/>
        </w:rPr>
        <w:t>2</w:t>
      </w:r>
      <w:r w:rsidR="00076E8A">
        <w:rPr>
          <w:rFonts w:ascii="Times New Roman" w:hAnsi="Times New Roman" w:cs="Times New Roman"/>
          <w:sz w:val="28"/>
          <w:szCs w:val="28"/>
        </w:rPr>
        <w:t>8</w:t>
      </w:r>
      <w:r w:rsidRPr="003F5AC2">
        <w:rPr>
          <w:rFonts w:ascii="Times New Roman" w:hAnsi="Times New Roman" w:cs="Times New Roman"/>
          <w:sz w:val="28"/>
          <w:szCs w:val="28"/>
        </w:rPr>
        <w:t xml:space="preserve">. Ежемесячная надбавка </w:t>
      </w:r>
      <w:r w:rsidRPr="003F5A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 организацию работы муниципального учреждения в режиме инновационной, </w:t>
      </w:r>
      <w:proofErr w:type="spellStart"/>
      <w:r w:rsidRPr="003F5AC2">
        <w:rPr>
          <w:rFonts w:ascii="Times New Roman" w:hAnsi="Times New Roman" w:cs="Times New Roman"/>
          <w:color w:val="000000"/>
          <w:spacing w:val="7"/>
          <w:sz w:val="28"/>
          <w:szCs w:val="28"/>
        </w:rPr>
        <w:t>пилотной</w:t>
      </w:r>
      <w:proofErr w:type="spellEnd"/>
      <w:r w:rsidRPr="003F5A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Pr="003F5AC2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стажировочной</w:t>
      </w:r>
      <w:proofErr w:type="spellEnd"/>
      <w:r w:rsidRPr="003F5A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площадки по внедрению новых стандартов, программ, технологий, распространению передового опыта и т. д. устанавливается в размере 8 процентов должностного оклада за каждую площадку, но не более 16 процентов суммарно. </w:t>
      </w:r>
    </w:p>
    <w:p w:rsidR="0087735B" w:rsidRPr="003F5AC2" w:rsidRDefault="00076E8A" w:rsidP="0007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7735B" w:rsidRPr="003F5AC2">
        <w:rPr>
          <w:rFonts w:ascii="Times New Roman" w:hAnsi="Times New Roman" w:cs="Times New Roman"/>
          <w:sz w:val="28"/>
          <w:szCs w:val="28"/>
        </w:rPr>
        <w:t>. Ежемесячная надбавка</w:t>
      </w:r>
      <w:r w:rsidR="0087735B" w:rsidRPr="003F5A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за организацию работы муниципального учреждения в режиме ресурсного центра или опорного муниципального учреждения федерального, областного, районного уровня устанавливается в размере 4 процентов должностного оклада за каждый центр, но не более 8 процентов суммарно.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AC2">
        <w:rPr>
          <w:rFonts w:ascii="Times New Roman" w:hAnsi="Times New Roman" w:cs="Times New Roman"/>
          <w:sz w:val="28"/>
          <w:szCs w:val="28"/>
        </w:rPr>
        <w:t>3</w:t>
      </w:r>
      <w:r w:rsidR="00076E8A">
        <w:rPr>
          <w:rFonts w:ascii="Times New Roman" w:hAnsi="Times New Roman" w:cs="Times New Roman"/>
          <w:sz w:val="28"/>
          <w:szCs w:val="28"/>
        </w:rPr>
        <w:t>0</w:t>
      </w:r>
      <w:r w:rsidRPr="003F5AC2">
        <w:rPr>
          <w:rFonts w:ascii="Times New Roman" w:hAnsi="Times New Roman" w:cs="Times New Roman"/>
          <w:sz w:val="28"/>
          <w:szCs w:val="28"/>
        </w:rPr>
        <w:t>. Ежемесячные надбавки, предусмотренные пунктами 2</w:t>
      </w:r>
      <w:r w:rsidR="00076E8A">
        <w:rPr>
          <w:rFonts w:ascii="Times New Roman" w:hAnsi="Times New Roman" w:cs="Times New Roman"/>
          <w:sz w:val="28"/>
          <w:szCs w:val="28"/>
        </w:rPr>
        <w:t>2, 24, 25, 26</w:t>
      </w:r>
      <w:r w:rsidRPr="003F5AC2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Положения, устанавливаются распоряжением Уполномоченного органа на время действия условий, служащих основаниями для их выплаты. </w:t>
      </w:r>
    </w:p>
    <w:p w:rsidR="0087735B" w:rsidRDefault="0087735B" w:rsidP="008E1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надбавки, предусмотренные пунктами 2</w:t>
      </w:r>
      <w:r w:rsidR="00076E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76E8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Положения, устанавливаются распоряжением Уполномоченного органа на учебный год.  Ежемесячная надбавка, предусмотренная пунктом 2</w:t>
      </w:r>
      <w:r w:rsidR="00076E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распоряжением Уполномоченного органа в размере, определенном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 Уполномоченного органа по стимулированию деятельности руководителей муниципальных учреждений.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3</w:t>
      </w:r>
      <w:r w:rsidR="00076E8A" w:rsidRPr="00856ED5">
        <w:rPr>
          <w:rFonts w:ascii="Times New Roman" w:hAnsi="Times New Roman" w:cs="Times New Roman"/>
          <w:sz w:val="28"/>
          <w:szCs w:val="28"/>
        </w:rPr>
        <w:t>1</w:t>
      </w:r>
      <w:r w:rsidRPr="00856ED5">
        <w:rPr>
          <w:rFonts w:ascii="Times New Roman" w:hAnsi="Times New Roman" w:cs="Times New Roman"/>
          <w:sz w:val="28"/>
          <w:szCs w:val="28"/>
        </w:rPr>
        <w:t xml:space="preserve">. Премиальная выплата по итогам работы устанавливается руководителю ОУ по итогам работы за квартал (далее по тексту – премиальная выплата) в размере </w:t>
      </w:r>
      <w:r w:rsidR="00517CA2" w:rsidRPr="00856ED5">
        <w:rPr>
          <w:rFonts w:ascii="Times New Roman" w:hAnsi="Times New Roman" w:cs="Times New Roman"/>
          <w:sz w:val="28"/>
          <w:szCs w:val="28"/>
        </w:rPr>
        <w:t xml:space="preserve">до </w:t>
      </w:r>
      <w:r w:rsidRPr="00856ED5">
        <w:rPr>
          <w:rFonts w:ascii="Times New Roman" w:hAnsi="Times New Roman" w:cs="Times New Roman"/>
          <w:sz w:val="28"/>
          <w:szCs w:val="28"/>
        </w:rPr>
        <w:t xml:space="preserve">15 процентов должностного оклада. В случае если в соответствующем квартале у руководителя ОУ были дни нетрудоспособности, отпуска любого вида, премиальная выплата устанавливается пропорционально  доле рабочих дней, </w:t>
      </w:r>
      <w:r w:rsidRPr="00856ED5">
        <w:rPr>
          <w:rFonts w:ascii="Times New Roman" w:hAnsi="Times New Roman" w:cs="Times New Roman"/>
          <w:sz w:val="28"/>
          <w:szCs w:val="28"/>
        </w:rPr>
        <w:lastRenderedPageBreak/>
        <w:t>отработанных руководителем в соответствующем квартале, от общего количества рабочих дней в соответствующем квартале.</w:t>
      </w:r>
      <w:r w:rsidR="00517CA2" w:rsidRPr="00856ED5">
        <w:rPr>
          <w:rFonts w:ascii="Times New Roman" w:hAnsi="Times New Roman" w:cs="Times New Roman"/>
          <w:sz w:val="28"/>
          <w:szCs w:val="28"/>
        </w:rPr>
        <w:t xml:space="preserve"> Основанием для премирования руководителя ОУ является хода</w:t>
      </w:r>
      <w:r w:rsidR="00856ED5" w:rsidRPr="00856ED5">
        <w:rPr>
          <w:rFonts w:ascii="Times New Roman" w:hAnsi="Times New Roman" w:cs="Times New Roman"/>
          <w:sz w:val="28"/>
          <w:szCs w:val="28"/>
        </w:rPr>
        <w:t xml:space="preserve">тайство </w:t>
      </w:r>
      <w:r w:rsidR="00517CA2" w:rsidRPr="00856ED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90C8E">
        <w:rPr>
          <w:rFonts w:ascii="Times New Roman" w:hAnsi="Times New Roman" w:cs="Times New Roman"/>
          <w:sz w:val="28"/>
          <w:szCs w:val="28"/>
        </w:rPr>
        <w:t>обще</w:t>
      </w:r>
      <w:r w:rsidR="00517CA2" w:rsidRPr="00856ED5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Условиями для установления премиальной выплаты являются: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- качественное и своевременное выполнение муниципальным учреждением своих функций в соответствующем периоде, включая соблюдение сроков выполнения работ (оказания услуг), соблюдение стандартов, технологий, регламентов, требований к процедурам при выполнении работ (оказании услуг), отсутствие недостатков при выполнении работ (оказании услуг), отсутствие обоснованных жалоб потребителей услуг;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- достижение плановых и нормативных показателей работы;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 xml:space="preserve">- обеспечение бесперебойной работы </w:t>
      </w:r>
      <w:r w:rsidRPr="00856ED5">
        <w:rPr>
          <w:rFonts w:ascii="Times New Roman" w:hAnsi="Times New Roman" w:cs="Times New Roman"/>
          <w:spacing w:val="7"/>
          <w:sz w:val="28"/>
          <w:szCs w:val="28"/>
        </w:rPr>
        <w:t>муниципального учреждения</w:t>
      </w:r>
      <w:r w:rsidRPr="00856ED5">
        <w:rPr>
          <w:rFonts w:ascii="Times New Roman" w:hAnsi="Times New Roman" w:cs="Times New Roman"/>
          <w:sz w:val="28"/>
          <w:szCs w:val="28"/>
        </w:rPr>
        <w:t>;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 xml:space="preserve">- своевременность и полнота подготовки отчётности, установленной для </w:t>
      </w:r>
      <w:r w:rsidRPr="00856ED5">
        <w:rPr>
          <w:rFonts w:ascii="Times New Roman" w:hAnsi="Times New Roman" w:cs="Times New Roman"/>
          <w:spacing w:val="7"/>
          <w:sz w:val="28"/>
          <w:szCs w:val="28"/>
        </w:rPr>
        <w:t>муниципального учреждения</w:t>
      </w:r>
      <w:r w:rsidRPr="00856ED5">
        <w:rPr>
          <w:rFonts w:ascii="Times New Roman" w:hAnsi="Times New Roman" w:cs="Times New Roman"/>
          <w:sz w:val="28"/>
          <w:szCs w:val="28"/>
        </w:rPr>
        <w:t>.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Размер премиальной выплаты снижается: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 xml:space="preserve">-за нарушение функционирования систем жизнеобеспечения </w:t>
      </w:r>
      <w:r w:rsidRPr="00856ED5">
        <w:rPr>
          <w:rFonts w:ascii="Times New Roman" w:hAnsi="Times New Roman" w:cs="Times New Roman"/>
          <w:spacing w:val="7"/>
          <w:sz w:val="28"/>
          <w:szCs w:val="28"/>
        </w:rPr>
        <w:t>муниципального учреждения</w:t>
      </w:r>
      <w:r w:rsidRPr="00856ED5">
        <w:rPr>
          <w:rFonts w:ascii="Times New Roman" w:hAnsi="Times New Roman" w:cs="Times New Roman"/>
          <w:sz w:val="28"/>
          <w:szCs w:val="28"/>
        </w:rPr>
        <w:t>, кроме случаев, когда это вызвано причинами, не зависящими от действий или бездействия руководителя – до 75 процентов размера премиальной выплаты;</w:t>
      </w:r>
    </w:p>
    <w:p w:rsidR="0087735B" w:rsidRPr="00856ED5" w:rsidRDefault="0087735B" w:rsidP="003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- за ненадлежащее выполнение муниципальным учреждением своих функций – до 50 процентов размера премиальной выплаты;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- за наличие обоснованных жалоб потребителей услуг, кроме случаев, когда это вызвано причинами, не зависящими от действий или бездействия руководителя – до 50 процентов размера премиальной выплаты;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- за нарушение руководителем ОУ трудовой дисциплины – до 50 процентов размера премиальной выплаты.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- за нарушение исполнительской дисциплины – до 25 процентов размера премиальной выплаты.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Предельный суммарный размер снижения премиальных выплат – 75 процентов размера премиальной выплаты, предусмотренной первым абзацем настоящего пункта.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Премиальная выплата не начисляется руководителю ОУ полностью при применении к нему: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-дисциплинарного взыскания в соответствующем периоде;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-административного наказания за административное правонарушение в соответствующем периоде;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>-мер материальной ответственности в соответствующем периоде.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 xml:space="preserve">Премиальная выплата также не начисляется руководителю ОУ полностью при прекращении трудового договора с ним по основаниям, предусмотренным </w:t>
      </w:r>
      <w:hyperlink r:id="rId58" w:history="1">
        <w:r w:rsidRPr="00856E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5</w:t>
        </w:r>
      </w:hyperlink>
      <w:r w:rsidRPr="00856E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59" w:history="1">
        <w:r w:rsidRPr="00856E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 части первой статьи 81</w:t>
        </w:r>
      </w:hyperlink>
      <w:r w:rsidRPr="00856ED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7735B" w:rsidRPr="00856ED5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ED5">
        <w:rPr>
          <w:rFonts w:ascii="Times New Roman" w:hAnsi="Times New Roman" w:cs="Times New Roman"/>
          <w:sz w:val="28"/>
          <w:szCs w:val="28"/>
        </w:rPr>
        <w:t xml:space="preserve">Премиальная выплата руководителям ОУ начисляется на основании распоряжения Уполномоченного органа, издаваемого в соответствии с настоящим Положением не позднее 20-ого числа месяца следующего за окончанием соответствующего периода. Распоряжением устанавливается премиальная выплата руководителю ОУ в полном объеме или сниженная с указанием размера её </w:t>
      </w:r>
      <w:r w:rsidRPr="00856ED5">
        <w:rPr>
          <w:rFonts w:ascii="Times New Roman" w:hAnsi="Times New Roman" w:cs="Times New Roman"/>
          <w:sz w:val="28"/>
          <w:szCs w:val="28"/>
        </w:rPr>
        <w:lastRenderedPageBreak/>
        <w:t xml:space="preserve">снижения в процентах. Если имеются основания снижения премиальной выплаты, то размеры этого снижения определяются Комиссией Уполномоченного органа по стимулированию деятельности руководителей ОУ. В случае если в соответствии с настоящим Положением начисление премиальной выплаты не предусмотрено, а также, в случае если в соответствующем квартале у руководителя не было ни одного рабочего дня, распоряжение Уполномоченного органа о премиальной выплате руководителю ОУ не издается. </w:t>
      </w:r>
    </w:p>
    <w:p w:rsidR="0087735B" w:rsidRPr="00690C8E" w:rsidRDefault="0087735B" w:rsidP="008E1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C8E">
        <w:rPr>
          <w:rFonts w:ascii="Times New Roman" w:hAnsi="Times New Roman" w:cs="Times New Roman"/>
          <w:sz w:val="28"/>
          <w:szCs w:val="28"/>
        </w:rPr>
        <w:t>3</w:t>
      </w:r>
      <w:r w:rsidR="00856ED5" w:rsidRPr="00690C8E">
        <w:rPr>
          <w:rFonts w:ascii="Times New Roman" w:hAnsi="Times New Roman" w:cs="Times New Roman"/>
          <w:sz w:val="28"/>
          <w:szCs w:val="28"/>
        </w:rPr>
        <w:t>2</w:t>
      </w:r>
      <w:r w:rsidRPr="00690C8E">
        <w:rPr>
          <w:rFonts w:ascii="Times New Roman" w:hAnsi="Times New Roman" w:cs="Times New Roman"/>
          <w:sz w:val="28"/>
          <w:szCs w:val="28"/>
        </w:rPr>
        <w:t xml:space="preserve">. Премии руководителям ОУ выплачиваются: </w:t>
      </w:r>
    </w:p>
    <w:p w:rsidR="0087735B" w:rsidRPr="00690C8E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8E">
        <w:rPr>
          <w:rFonts w:ascii="Times New Roman" w:hAnsi="Times New Roman" w:cs="Times New Roman"/>
          <w:sz w:val="28"/>
          <w:szCs w:val="28"/>
        </w:rPr>
        <w:t>- за высокие результаты работы по итогам учебного года;</w:t>
      </w:r>
    </w:p>
    <w:p w:rsidR="00CA2A0A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C8E">
        <w:rPr>
          <w:rFonts w:ascii="Times New Roman" w:hAnsi="Times New Roman" w:cs="Times New Roman"/>
          <w:sz w:val="28"/>
          <w:szCs w:val="28"/>
        </w:rPr>
        <w:t xml:space="preserve">-за эффективное выполнение муниципальным учреждением или его руководителем  особо важной или сложной деятельности, если она не учтена в показателях эффективности работы ОУ (в том числе, за проведение летней оздоровительной компании, за разработку и реализацию локальных, районных, региональных и федеральных проектов, программ, привлечение для </w:t>
      </w:r>
      <w:proofErr w:type="gramEnd"/>
    </w:p>
    <w:p w:rsidR="0087735B" w:rsidRPr="00690C8E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8E">
        <w:rPr>
          <w:rFonts w:ascii="Times New Roman" w:hAnsi="Times New Roman" w:cs="Times New Roman"/>
          <w:sz w:val="28"/>
          <w:szCs w:val="28"/>
        </w:rPr>
        <w:t>финансирования проектов муниципального учреждения средств из внебюджетных источников, грантов в значимых для мун</w:t>
      </w:r>
      <w:r w:rsidR="0044382B" w:rsidRPr="00690C8E">
        <w:rPr>
          <w:rFonts w:ascii="Times New Roman" w:hAnsi="Times New Roman" w:cs="Times New Roman"/>
          <w:sz w:val="28"/>
          <w:szCs w:val="28"/>
        </w:rPr>
        <w:t>иципального учреждения размерах</w:t>
      </w:r>
      <w:r w:rsidRPr="00690C8E">
        <w:rPr>
          <w:rFonts w:ascii="Times New Roman" w:hAnsi="Times New Roman" w:cs="Times New Roman"/>
          <w:sz w:val="28"/>
          <w:szCs w:val="28"/>
        </w:rPr>
        <w:t>).</w:t>
      </w:r>
    </w:p>
    <w:p w:rsidR="0087735B" w:rsidRPr="00690C8E" w:rsidRDefault="0087735B" w:rsidP="008E1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C8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4382B" w:rsidRPr="00690C8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90C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90C8E">
        <w:rPr>
          <w:rFonts w:ascii="Times New Roman" w:hAnsi="Times New Roman" w:cs="Times New Roman"/>
          <w:sz w:val="28"/>
          <w:szCs w:val="28"/>
        </w:rPr>
        <w:t>Премирование</w:t>
      </w:r>
      <w:r w:rsidRPr="00690C8E">
        <w:rPr>
          <w:rFonts w:ascii="Times New Roman" w:hAnsi="Times New Roman" w:cs="Times New Roman"/>
          <w:sz w:val="28"/>
          <w:szCs w:val="28"/>
          <w:lang w:eastAsia="ru-RU"/>
        </w:rPr>
        <w:t xml:space="preserve"> за высокие результаты работы по итогам учебного года производится  не позднее 20 октября следующего учебного года. </w:t>
      </w:r>
    </w:p>
    <w:p w:rsidR="0087735B" w:rsidRPr="00690C8E" w:rsidRDefault="0087735B" w:rsidP="008E1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C8E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премий руководителей ОУ за высокие результаты работы по итогам учебного года определяются по сумме процентов, набранных по показателям результатов работы </w:t>
      </w:r>
      <w:r w:rsidRPr="00690C8E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690C8E">
        <w:rPr>
          <w:rFonts w:ascii="Times New Roman" w:hAnsi="Times New Roman" w:cs="Times New Roman"/>
          <w:sz w:val="28"/>
          <w:szCs w:val="28"/>
          <w:lang w:eastAsia="ru-RU"/>
        </w:rPr>
        <w:t xml:space="preserve"> за учебный год согласно Приложению № 4 </w:t>
      </w:r>
      <w:r w:rsidRPr="00690C8E">
        <w:rPr>
          <w:rFonts w:ascii="Times New Roman" w:hAnsi="Times New Roman" w:cs="Times New Roman"/>
          <w:sz w:val="28"/>
          <w:szCs w:val="28"/>
        </w:rPr>
        <w:t xml:space="preserve">к настоящему Положению. Руководители ОУ по окончании учебного года не позднее 31 августа заполняют и передают в Уполномоченный орган форму «Результаты (качественные показатели) работы муниципального учреждения» согласно </w:t>
      </w:r>
      <w:r w:rsidRPr="00690C8E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Приложению № 4 </w:t>
      </w:r>
      <w:r w:rsidRPr="00690C8E">
        <w:rPr>
          <w:rFonts w:ascii="Times New Roman" w:hAnsi="Times New Roman" w:cs="Times New Roman"/>
          <w:sz w:val="28"/>
          <w:szCs w:val="28"/>
        </w:rPr>
        <w:t xml:space="preserve">к настоящему Положению с необходимыми подтверждающими (при необходимости) комментариями и  (или) документами. </w:t>
      </w:r>
    </w:p>
    <w:p w:rsidR="0087735B" w:rsidRPr="00690C8E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8E">
        <w:rPr>
          <w:rFonts w:ascii="Times New Roman" w:hAnsi="Times New Roman" w:cs="Times New Roman"/>
          <w:sz w:val="28"/>
          <w:szCs w:val="28"/>
          <w:lang w:eastAsia="ru-RU"/>
        </w:rPr>
        <w:t xml:space="preserve">Премирование за высокие результаты работы по итогам учебного года не производится при наличии у руководителя </w:t>
      </w:r>
      <w:r w:rsidRPr="00690C8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ОУ неснятого дисциплинарного взыскания.</w:t>
      </w:r>
    </w:p>
    <w:p w:rsidR="0087735B" w:rsidRPr="00690C8E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8E">
        <w:rPr>
          <w:rFonts w:ascii="Times New Roman" w:hAnsi="Times New Roman" w:cs="Times New Roman"/>
          <w:sz w:val="28"/>
          <w:szCs w:val="28"/>
        </w:rPr>
        <w:t>35.Решение о премировании руководителя ОУ на основании второго дефиса п</w:t>
      </w:r>
      <w:r w:rsidR="00C6513E">
        <w:rPr>
          <w:rFonts w:ascii="Times New Roman" w:hAnsi="Times New Roman" w:cs="Times New Roman"/>
          <w:sz w:val="28"/>
          <w:szCs w:val="28"/>
        </w:rPr>
        <w:t>ункта</w:t>
      </w:r>
      <w:r w:rsidRPr="00690C8E">
        <w:rPr>
          <w:rFonts w:ascii="Times New Roman" w:hAnsi="Times New Roman" w:cs="Times New Roman"/>
          <w:sz w:val="28"/>
          <w:szCs w:val="28"/>
        </w:rPr>
        <w:t xml:space="preserve"> 3</w:t>
      </w:r>
      <w:r w:rsidR="00690C8E" w:rsidRPr="00690C8E">
        <w:rPr>
          <w:rFonts w:ascii="Times New Roman" w:hAnsi="Times New Roman" w:cs="Times New Roman"/>
          <w:sz w:val="28"/>
          <w:szCs w:val="28"/>
        </w:rPr>
        <w:t>2</w:t>
      </w:r>
      <w:r w:rsidRPr="00690C8E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принимается на основании отчётной информации О</w:t>
      </w:r>
      <w:r w:rsidR="0044382B" w:rsidRPr="00690C8E">
        <w:rPr>
          <w:rFonts w:ascii="Times New Roman" w:hAnsi="Times New Roman" w:cs="Times New Roman"/>
          <w:sz w:val="28"/>
          <w:szCs w:val="28"/>
        </w:rPr>
        <w:t>У</w:t>
      </w:r>
      <w:r w:rsidRPr="00690C8E">
        <w:rPr>
          <w:rFonts w:ascii="Times New Roman" w:hAnsi="Times New Roman" w:cs="Times New Roman"/>
          <w:sz w:val="28"/>
          <w:szCs w:val="28"/>
        </w:rPr>
        <w:t xml:space="preserve">, предоставляемой по итогам выполнения проекта, программы, задания и т. д., а также по информации, полученной Уполномоченным органом из других источников. </w:t>
      </w:r>
    </w:p>
    <w:p w:rsidR="0087735B" w:rsidRPr="00690C8E" w:rsidRDefault="0087735B" w:rsidP="008E1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C8E">
        <w:rPr>
          <w:rFonts w:ascii="Times New Roman" w:hAnsi="Times New Roman" w:cs="Times New Roman"/>
          <w:sz w:val="28"/>
          <w:szCs w:val="28"/>
        </w:rPr>
        <w:t>36.Суммарный размер премирования руководителя ОУ на основании п</w:t>
      </w:r>
      <w:r w:rsidR="00C6513E">
        <w:rPr>
          <w:rFonts w:ascii="Times New Roman" w:hAnsi="Times New Roman" w:cs="Times New Roman"/>
          <w:sz w:val="28"/>
          <w:szCs w:val="28"/>
        </w:rPr>
        <w:t>ункта</w:t>
      </w:r>
      <w:r w:rsidRPr="00690C8E">
        <w:rPr>
          <w:rFonts w:ascii="Times New Roman" w:hAnsi="Times New Roman" w:cs="Times New Roman"/>
          <w:sz w:val="28"/>
          <w:szCs w:val="28"/>
        </w:rPr>
        <w:t xml:space="preserve"> 33 настоящего Положения в течение финансового года не может превышать 6 должностных окладов (без учета </w:t>
      </w:r>
      <w:r w:rsidRPr="00690C8E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компенсационных выплат </w:t>
      </w:r>
      <w:r w:rsidRPr="00690C8E">
        <w:rPr>
          <w:rFonts w:ascii="Times New Roman" w:hAnsi="Times New Roman" w:cs="Times New Roman"/>
          <w:sz w:val="28"/>
          <w:szCs w:val="28"/>
        </w:rPr>
        <w:t xml:space="preserve">за работу в местностях с особыми климатическими условиями). В ФОТ руководителя планируется в целях его премирования 3 должностных оклада (без учета </w:t>
      </w:r>
      <w:r w:rsidRPr="00690C8E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компенсационных выплат </w:t>
      </w:r>
      <w:r w:rsidRPr="00690C8E">
        <w:rPr>
          <w:rFonts w:ascii="Times New Roman" w:hAnsi="Times New Roman" w:cs="Times New Roman"/>
          <w:sz w:val="28"/>
          <w:szCs w:val="28"/>
        </w:rPr>
        <w:t xml:space="preserve">за работу в местностях с особыми климатическими условиями). Если размер премирования руководителя ОУ в соответствии с настоящим Положением превышает запланированные для этих целей средства, премирование осуществляется только при наличии экономии ФОТ. Если размер премирования руководителя ОУ в соответствии с настоящим Положением превышает </w:t>
      </w:r>
      <w:r w:rsidRPr="00690C8E">
        <w:rPr>
          <w:rFonts w:ascii="Times New Roman" w:hAnsi="Times New Roman" w:cs="Times New Roman"/>
          <w:sz w:val="28"/>
          <w:szCs w:val="28"/>
        </w:rPr>
        <w:lastRenderedPageBreak/>
        <w:t>запланированные в ФОТ руководителя средства, премирование осуществляется с письменного согласия выборного профсоюзного органа или иного представительного органа работников соответствующего муниципального учреждения (при их наличии).</w:t>
      </w:r>
    </w:p>
    <w:p w:rsidR="0087735B" w:rsidRPr="00690C8E" w:rsidRDefault="0087735B" w:rsidP="008E1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C8E">
        <w:rPr>
          <w:rFonts w:ascii="Times New Roman" w:hAnsi="Times New Roman" w:cs="Times New Roman"/>
          <w:sz w:val="28"/>
          <w:szCs w:val="28"/>
        </w:rPr>
        <w:t xml:space="preserve">37.Основанием для начисления выплат стимулирующего характера руководителям ОУ является распоряжение Уполномоченного органа, издаваемое в соответствии с настоящим Положением. Уполномоченный орган издает распоряжение о премировании руководителя ОУ, а также о снижении размеров премиальных выплат руководителю ОУ на основании решения Комиссии Уполномоченного органа по стимулированию деятельности руководителей учреждений, подведомственных Уполномоченному органу (далее по тексту – Комиссия). </w:t>
      </w:r>
    </w:p>
    <w:p w:rsidR="0087735B" w:rsidRPr="004C0170" w:rsidRDefault="0087735B" w:rsidP="008E1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170">
        <w:rPr>
          <w:rFonts w:ascii="Times New Roman" w:hAnsi="Times New Roman" w:cs="Times New Roman"/>
          <w:sz w:val="26"/>
          <w:szCs w:val="26"/>
        </w:rPr>
        <w:t>Комиссия принимает решение о снижении премиальной выплаты руководителю ОУ на основании письменного представления руководителя Уполномоченного органа.</w:t>
      </w:r>
    </w:p>
    <w:p w:rsidR="0087735B" w:rsidRPr="004E0880" w:rsidRDefault="0087735B" w:rsidP="008E1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Принять решение о премировании руководителя ОУ на основании второго дефиса п</w:t>
      </w:r>
      <w:r w:rsidR="00C6513E">
        <w:rPr>
          <w:rFonts w:ascii="Times New Roman" w:hAnsi="Times New Roman" w:cs="Times New Roman"/>
          <w:sz w:val="28"/>
          <w:szCs w:val="28"/>
        </w:rPr>
        <w:t>ункта</w:t>
      </w:r>
      <w:r w:rsidRPr="004E0880">
        <w:rPr>
          <w:rFonts w:ascii="Times New Roman" w:hAnsi="Times New Roman" w:cs="Times New Roman"/>
          <w:sz w:val="28"/>
          <w:szCs w:val="28"/>
        </w:rPr>
        <w:t xml:space="preserve"> 3</w:t>
      </w:r>
      <w:r w:rsidR="00690C8E" w:rsidRPr="004E0880">
        <w:rPr>
          <w:rFonts w:ascii="Times New Roman" w:hAnsi="Times New Roman" w:cs="Times New Roman"/>
          <w:sz w:val="28"/>
          <w:szCs w:val="28"/>
        </w:rPr>
        <w:t>2</w:t>
      </w:r>
      <w:r w:rsidRPr="004E0880">
        <w:rPr>
          <w:rFonts w:ascii="Times New Roman" w:hAnsi="Times New Roman" w:cs="Times New Roman"/>
          <w:sz w:val="28"/>
          <w:szCs w:val="28"/>
        </w:rPr>
        <w:t xml:space="preserve">настоящего Положения и размерах этого премирования имеет право высший орган самоуправления муниципального учреждения, если в него входят представители всех участников образовательных отношений. </w:t>
      </w:r>
    </w:p>
    <w:p w:rsidR="0087735B" w:rsidRPr="004E0880" w:rsidRDefault="0087735B" w:rsidP="008E1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не издать распоряжение в соответствии с решением Комиссии или высшего органа самоуправления муниципального учреждения только в случае, если это решение является неправомерным. В этом случае Уполномоченный орган направляет в орган, принявший решение, письменный </w:t>
      </w:r>
      <w:r w:rsidR="00C6513E">
        <w:rPr>
          <w:rFonts w:ascii="Times New Roman" w:hAnsi="Times New Roman" w:cs="Times New Roman"/>
          <w:sz w:val="28"/>
          <w:szCs w:val="28"/>
        </w:rPr>
        <w:t>мотивированный</w:t>
      </w:r>
      <w:r w:rsidRPr="004E0880">
        <w:rPr>
          <w:rFonts w:ascii="Times New Roman" w:hAnsi="Times New Roman" w:cs="Times New Roman"/>
          <w:sz w:val="28"/>
          <w:szCs w:val="28"/>
        </w:rPr>
        <w:t xml:space="preserve"> отказ его исполнения.</w:t>
      </w:r>
    </w:p>
    <w:p w:rsidR="0087735B" w:rsidRPr="004E0880" w:rsidRDefault="0087735B" w:rsidP="008E1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38. Комиссия формируется Уполномоченным органом в количестве не менее 5 человек. В состав Комиссии включаются муниципальные служащие Администрации, Уполномоченного органа, представитель Совета руководителей ОУ района, представитель Ленской районной организации профсоюза работников народного образования и науки РФ (далее по тексту – представитель профсоюза).</w:t>
      </w:r>
    </w:p>
    <w:p w:rsidR="0087735B" w:rsidRPr="004E0880" w:rsidRDefault="0087735B" w:rsidP="008E1B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 xml:space="preserve">39. Положение о Комиссии издается Уполномоченным органом. Уполномоченный орган утверждает график работы Комиссии, который своевременно доводится до руководителей ОУ. </w:t>
      </w:r>
    </w:p>
    <w:p w:rsidR="0087735B" w:rsidRPr="004E0880" w:rsidRDefault="0087735B" w:rsidP="008E1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 xml:space="preserve">40. В компетенцию Комиссии входит принятие на основании рассмотрения отчётной и аналитической информации объективного решения о: </w:t>
      </w:r>
    </w:p>
    <w:p w:rsidR="0087735B" w:rsidRPr="004E0880" w:rsidRDefault="0087735B" w:rsidP="008E1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0880">
        <w:rPr>
          <w:rFonts w:ascii="Times New Roman" w:hAnsi="Times New Roman" w:cs="Times New Roman"/>
          <w:sz w:val="28"/>
          <w:szCs w:val="28"/>
        </w:rPr>
        <w:t>премировании</w:t>
      </w:r>
      <w:proofErr w:type="gramEnd"/>
      <w:r w:rsidRPr="004E0880">
        <w:rPr>
          <w:rFonts w:ascii="Times New Roman" w:hAnsi="Times New Roman" w:cs="Times New Roman"/>
          <w:sz w:val="28"/>
          <w:szCs w:val="28"/>
        </w:rPr>
        <w:t xml:space="preserve"> руководителя ОУ и размерах этого премирования в соответствии с настоящим Положением;</w:t>
      </w:r>
    </w:p>
    <w:p w:rsidR="0087735B" w:rsidRPr="004E0880" w:rsidRDefault="0087735B" w:rsidP="008E1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0880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4E0880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руководителя Уполномоченного органа премиальных выплат руководителю ОУ и размерах этого снижения;</w:t>
      </w:r>
    </w:p>
    <w:p w:rsidR="0087735B" w:rsidRPr="004E0880" w:rsidRDefault="0087735B" w:rsidP="008E1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0880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4E0880">
        <w:rPr>
          <w:rFonts w:ascii="Times New Roman" w:hAnsi="Times New Roman" w:cs="Times New Roman"/>
          <w:sz w:val="28"/>
          <w:szCs w:val="28"/>
        </w:rPr>
        <w:t xml:space="preserve"> ежемесячной надбавки руководителю ОУ в соответствии с п</w:t>
      </w:r>
      <w:r w:rsidR="00927820">
        <w:rPr>
          <w:rFonts w:ascii="Times New Roman" w:hAnsi="Times New Roman" w:cs="Times New Roman"/>
          <w:sz w:val="28"/>
          <w:szCs w:val="28"/>
        </w:rPr>
        <w:t>унктом</w:t>
      </w:r>
      <w:r w:rsidRPr="004E0880">
        <w:rPr>
          <w:rFonts w:ascii="Times New Roman" w:hAnsi="Times New Roman" w:cs="Times New Roman"/>
          <w:sz w:val="28"/>
          <w:szCs w:val="28"/>
        </w:rPr>
        <w:t xml:space="preserve"> 28 настоящего Положения.</w:t>
      </w:r>
    </w:p>
    <w:p w:rsidR="0087735B" w:rsidRPr="004E0880" w:rsidRDefault="0087735B" w:rsidP="008E1B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4E0880">
        <w:rPr>
          <w:rFonts w:ascii="Times New Roman" w:hAnsi="Times New Roman" w:cs="Times New Roman"/>
          <w:sz w:val="28"/>
          <w:szCs w:val="28"/>
        </w:rPr>
        <w:t>Руководитель ОУ, в случаях рассмотрения вопроса о его премировании или снижении ему премиальных выплат по итогам работы, об определении размера ежемесячной надбавки в соответствии с п</w:t>
      </w:r>
      <w:r w:rsidR="00927820">
        <w:rPr>
          <w:rFonts w:ascii="Times New Roman" w:hAnsi="Times New Roman" w:cs="Times New Roman"/>
          <w:sz w:val="28"/>
          <w:szCs w:val="28"/>
        </w:rPr>
        <w:t>унктом</w:t>
      </w:r>
      <w:r w:rsidRPr="004E0880">
        <w:rPr>
          <w:rFonts w:ascii="Times New Roman" w:hAnsi="Times New Roman" w:cs="Times New Roman"/>
          <w:sz w:val="28"/>
          <w:szCs w:val="28"/>
        </w:rPr>
        <w:t xml:space="preserve"> 28 настоящего Положения должен быть предупрежден о дате, времени и месте заседания Комиссии не позднее, чем за три рабочих дня до проведения заседания, и имеет право присутствовать на этом заседании Комиссии, а также давать</w:t>
      </w:r>
      <w:proofErr w:type="gramEnd"/>
      <w:r w:rsidRPr="004E0880">
        <w:rPr>
          <w:rFonts w:ascii="Times New Roman" w:hAnsi="Times New Roman" w:cs="Times New Roman"/>
          <w:sz w:val="28"/>
          <w:szCs w:val="28"/>
        </w:rPr>
        <w:t xml:space="preserve"> необходимые пояснения. В случае рассмотрения Комиссией вопроса о снижении премиальных </w:t>
      </w:r>
      <w:r w:rsidRPr="004E0880">
        <w:rPr>
          <w:rFonts w:ascii="Times New Roman" w:hAnsi="Times New Roman" w:cs="Times New Roman"/>
          <w:sz w:val="28"/>
          <w:szCs w:val="28"/>
        </w:rPr>
        <w:lastRenderedPageBreak/>
        <w:t>выплат по итогам работы руководителю ОУ – члену профсоюза, в  заседании Комиссии принимает обязательное участие член Комиссии, являющийся представителем профсоюза.</w:t>
      </w:r>
    </w:p>
    <w:p w:rsidR="0087735B" w:rsidRPr="004E0880" w:rsidRDefault="0087735B" w:rsidP="008E1B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42. Комиссия принимает все решения на заседаниях большинством голосов, открытым голосованием при условии присутствия на заседании не менее половины членов Комиссии.</w:t>
      </w:r>
      <w:r w:rsidRPr="004E0880">
        <w:rPr>
          <w:rFonts w:ascii="Times New Roman" w:hAnsi="Times New Roman" w:cs="Times New Roman"/>
          <w:sz w:val="28"/>
          <w:szCs w:val="28"/>
        </w:rPr>
        <w:t xml:space="preserve"> Заседания Комиссии протоколируются.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эксперты (в том числе сотрудники районной методической службы). Эксперты на заседании Комиссии обладают правом совещательного голоса.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43. В трудовой договор с руководителем ОУ подлежат включению: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перечень устанавливаемых  выплат стимулирующего характера;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конкретные размеры и условия начисления (снижения) устанавливаемых ежемесячных надбавок и премиальных выплат по итогам работы;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условия премирования в соответствии с пунктом 33 настоящего Положения.</w:t>
      </w:r>
    </w:p>
    <w:p w:rsidR="0087735B" w:rsidRPr="004E0880" w:rsidRDefault="00D62D20" w:rsidP="008E1B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Размер премиальных выплат не может превышать 100% от должностного оклада.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0880">
        <w:rPr>
          <w:rFonts w:ascii="Times New Roman" w:hAnsi="Times New Roman" w:cs="Times New Roman"/>
          <w:b/>
          <w:bCs/>
          <w:sz w:val="28"/>
          <w:szCs w:val="28"/>
        </w:rPr>
        <w:t>V. Выплаты социального характера и порядок их применения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44. Выплатами социального характера (социальными выплатами) являются выплаты руководителям  ОУ, предусмотренные настоящим разделом и финансируемые за счёт ФОТ.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45. К выплатам социального характера относятся: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1) ежегодная материальная помощь и иные выплаты работникам, устанавливаемые областными законами работникам муниципальных учреждений на территории Архангельской области;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2) материальная помощь в связи со значимыми событиями в жизни руководителя ОУ;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E0880">
        <w:rPr>
          <w:rFonts w:ascii="Times New Roman" w:hAnsi="Times New Roman" w:cs="Times New Roman"/>
          <w:sz w:val="28"/>
          <w:szCs w:val="28"/>
        </w:rPr>
        <w:t>3) единовременное пособие при первичном выходе руководителя ОУ на пенсию;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4) единовременная компенсация при расторжении трудового договора с руководителем ОУ в соответствии с пунктом 2 статьи 278 Трудового кодекса Российской Федерации.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 xml:space="preserve">46. Ежегодная материальная помощь руководителям ОУ выплачивается только по основному месту работы (по основной должности) и начисляется единовременно один раз в год по распоряжению Уполномоченного органа в размере одного должностного оклада. 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47. Материальная помощь оказывается руководителю ОУ дополнительно в связи со значимыми событиями в его жизни (50-летие, 55-летие, 60-летие со дня рождения, рождение ребенка, вступление в брак, тяжелая болезнь или смерть близких родственников, стихийные бедствия, несчастные случаи, аварии и т.д.) за счёт экономии ФОТ.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руководителю ОУ в связи со значимыми событиями в его жизни и её конкретных размерах принимает руководитель Уполномоченного органа на основании письменного заявления руководителя ОУ  с учётом мотивированного мнения выборного профсоюзного органа или иного представительного органа работников соответствующей ОУ (при их наличии).</w:t>
      </w:r>
    </w:p>
    <w:p w:rsidR="0087735B" w:rsidRPr="004E0880" w:rsidRDefault="0087735B" w:rsidP="008E1B5D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48. Е</w:t>
      </w:r>
      <w:r w:rsidRPr="004E0880">
        <w:rPr>
          <w:rFonts w:ascii="Times New Roman" w:hAnsi="Times New Roman" w:cs="Times New Roman"/>
          <w:spacing w:val="7"/>
          <w:sz w:val="28"/>
          <w:szCs w:val="28"/>
        </w:rPr>
        <w:t xml:space="preserve">диновременное пособие </w:t>
      </w:r>
      <w:r w:rsidRPr="004E0880">
        <w:rPr>
          <w:rFonts w:ascii="Times New Roman" w:hAnsi="Times New Roman" w:cs="Times New Roman"/>
          <w:sz w:val="28"/>
          <w:szCs w:val="28"/>
        </w:rPr>
        <w:t xml:space="preserve">при выходе на пенсию выплачивается </w:t>
      </w:r>
      <w:r w:rsidRPr="004E088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ОУ </w:t>
      </w:r>
      <w:proofErr w:type="gramStart"/>
      <w:r w:rsidRPr="004E0880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Уполномоченного органа </w:t>
      </w:r>
      <w:r w:rsidRPr="004E0880">
        <w:rPr>
          <w:rFonts w:ascii="Times New Roman" w:hAnsi="Times New Roman" w:cs="Times New Roman"/>
          <w:spacing w:val="7"/>
          <w:sz w:val="28"/>
          <w:szCs w:val="28"/>
        </w:rPr>
        <w:t>при первичном увольнении в связи с выходом на пенсию</w:t>
      </w:r>
      <w:proofErr w:type="gramEnd"/>
      <w:r w:rsidRPr="004E0880">
        <w:rPr>
          <w:rFonts w:ascii="Times New Roman" w:hAnsi="Times New Roman" w:cs="Times New Roman"/>
          <w:spacing w:val="7"/>
          <w:sz w:val="28"/>
          <w:szCs w:val="28"/>
        </w:rPr>
        <w:t xml:space="preserve"> с основного места работы по возрасту или состоянию здоровья без предъявления требований к стажу работы в размере трёх должностных окладов.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49. Единовременная компенсация при расторжении трудового договора с руководителем ОУ в соответствии с пунктом 2 статьи 278 Трудового кодекса Российской Федерации выплачивается в размере трехкратного среднего месячного заработка по основной должности.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 xml:space="preserve">50. На выплаты социального характера </w:t>
      </w:r>
      <w:r w:rsidRPr="004E0880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компенсационные выплаты </w:t>
      </w:r>
      <w:r w:rsidRPr="004E0880">
        <w:rPr>
          <w:rFonts w:ascii="Times New Roman" w:hAnsi="Times New Roman" w:cs="Times New Roman"/>
          <w:sz w:val="28"/>
          <w:szCs w:val="28"/>
        </w:rPr>
        <w:t>за работу в местностях с особыми климатическими условиями не начисляются.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880">
        <w:rPr>
          <w:rFonts w:ascii="Times New Roman" w:hAnsi="Times New Roman" w:cs="Times New Roman"/>
          <w:sz w:val="28"/>
          <w:szCs w:val="28"/>
        </w:rPr>
        <w:t>51. Перечень, размеры и условия осуществления социальных выплат подлежат включению в трудовой договор с руководителем ОУ.</w:t>
      </w:r>
    </w:p>
    <w:p w:rsidR="0087735B" w:rsidRPr="004E0880" w:rsidRDefault="0087735B" w:rsidP="008E1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35B" w:rsidRPr="004E0880" w:rsidRDefault="0087735B" w:rsidP="008E1B5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системе оплаты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труда 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руководителей  муниципальных бюджетных  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 автономных </w:t>
      </w:r>
      <w:r w:rsidR="004E0880">
        <w:rPr>
          <w:rFonts w:ascii="Times New Roman" w:hAnsi="Times New Roman" w:cs="Times New Roman"/>
          <w:spacing w:val="-2"/>
          <w:sz w:val="24"/>
          <w:szCs w:val="24"/>
        </w:rPr>
        <w:t>обще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образовательных учреждений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муниципального образования  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87735B" w:rsidRDefault="0087735B" w:rsidP="008E1B5D">
      <w:pPr>
        <w:shd w:val="clear" w:color="auto" w:fill="FFFFFF"/>
        <w:tabs>
          <w:tab w:val="left" w:pos="830"/>
        </w:tabs>
        <w:ind w:left="5" w:firstLine="7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35B" w:rsidRDefault="0087735B" w:rsidP="008E1B5D">
      <w:pPr>
        <w:shd w:val="clear" w:color="auto" w:fill="FFFFFF"/>
        <w:tabs>
          <w:tab w:val="left" w:pos="830"/>
        </w:tabs>
        <w:ind w:left="5" w:firstLine="704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установления кратности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должностных окладов  руководителей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отношению к среднему  размеру должностных окладов, ставок заработной платы работников, которые относятся к основному персоналу, возглавляемых ими муниципальных учреждений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7"/>
        <w:gridCol w:w="1260"/>
        <w:gridCol w:w="1440"/>
        <w:gridCol w:w="1799"/>
        <w:gridCol w:w="1799"/>
      </w:tblGrid>
      <w:tr w:rsidR="0087735B">
        <w:trPr>
          <w:trHeight w:val="513"/>
        </w:trPr>
        <w:tc>
          <w:tcPr>
            <w:tcW w:w="3167" w:type="dxa"/>
            <w:vMerge w:val="restart"/>
          </w:tcPr>
          <w:p w:rsidR="0087735B" w:rsidRPr="000E2520" w:rsidRDefault="0087735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6" w:hanging="12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Количество </w:t>
            </w:r>
            <w:proofErr w:type="gramStart"/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обучающихся</w:t>
            </w:r>
            <w:proofErr w:type="gramEnd"/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по состоянию на 5 сентября (по основному виду образовательной деятельности, отражённому в названии)*</w:t>
            </w:r>
          </w:p>
          <w:p w:rsidR="0087735B" w:rsidRPr="000E2520" w:rsidRDefault="0087735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6" w:firstLine="703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(чел.)</w:t>
            </w:r>
          </w:p>
        </w:tc>
        <w:tc>
          <w:tcPr>
            <w:tcW w:w="6298" w:type="dxa"/>
            <w:gridSpan w:val="4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Размер кратности для руководителей:</w:t>
            </w:r>
          </w:p>
        </w:tc>
      </w:tr>
      <w:tr w:rsidR="0087735B">
        <w:trPr>
          <w:trHeight w:val="695"/>
        </w:trPr>
        <w:tc>
          <w:tcPr>
            <w:tcW w:w="3167" w:type="dxa"/>
            <w:vMerge/>
            <w:vAlign w:val="center"/>
          </w:tcPr>
          <w:p w:rsidR="0087735B" w:rsidRPr="000E2520" w:rsidRDefault="00877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6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средних школ</w:t>
            </w:r>
          </w:p>
        </w:tc>
        <w:tc>
          <w:tcPr>
            <w:tcW w:w="144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основных школ </w:t>
            </w:r>
          </w:p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99" w:type="dxa"/>
          </w:tcPr>
          <w:p w:rsidR="0087735B" w:rsidRPr="000E2520" w:rsidRDefault="0087735B" w:rsidP="008019A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vertAlign w:val="superscript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учреждений дошкольного образования, ДШИ</w:t>
            </w: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799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КЦДО</w:t>
            </w: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vertAlign w:val="superscript"/>
              </w:rPr>
              <w:t>***</w:t>
            </w: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и прочих учреждений доп. образования </w:t>
            </w:r>
          </w:p>
        </w:tc>
      </w:tr>
      <w:tr w:rsidR="0087735B">
        <w:tc>
          <w:tcPr>
            <w:tcW w:w="3167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до 100</w:t>
            </w:r>
          </w:p>
        </w:tc>
        <w:tc>
          <w:tcPr>
            <w:tcW w:w="126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2,0</w:t>
            </w:r>
          </w:p>
        </w:tc>
        <w:tc>
          <w:tcPr>
            <w:tcW w:w="144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1,8</w:t>
            </w:r>
          </w:p>
        </w:tc>
        <w:tc>
          <w:tcPr>
            <w:tcW w:w="1799" w:type="dxa"/>
          </w:tcPr>
          <w:p w:rsidR="0087735B" w:rsidRPr="000E2520" w:rsidRDefault="0087735B" w:rsidP="009C40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1,6</w:t>
            </w:r>
          </w:p>
        </w:tc>
        <w:tc>
          <w:tcPr>
            <w:tcW w:w="1799" w:type="dxa"/>
          </w:tcPr>
          <w:p w:rsidR="0087735B" w:rsidRPr="000E2520" w:rsidRDefault="0087735B" w:rsidP="003F5A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1,4</w:t>
            </w:r>
          </w:p>
        </w:tc>
      </w:tr>
      <w:tr w:rsidR="0087735B">
        <w:tc>
          <w:tcPr>
            <w:tcW w:w="3167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от 100 до 200</w:t>
            </w:r>
          </w:p>
        </w:tc>
        <w:tc>
          <w:tcPr>
            <w:tcW w:w="126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2,1</w:t>
            </w:r>
          </w:p>
        </w:tc>
        <w:tc>
          <w:tcPr>
            <w:tcW w:w="144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1,9</w:t>
            </w:r>
          </w:p>
        </w:tc>
        <w:tc>
          <w:tcPr>
            <w:tcW w:w="1799" w:type="dxa"/>
          </w:tcPr>
          <w:p w:rsidR="0087735B" w:rsidRPr="000E2520" w:rsidRDefault="0087735B" w:rsidP="009C40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1,7</w:t>
            </w:r>
          </w:p>
        </w:tc>
        <w:tc>
          <w:tcPr>
            <w:tcW w:w="1799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1,5</w:t>
            </w:r>
          </w:p>
        </w:tc>
      </w:tr>
      <w:tr w:rsidR="0087735B">
        <w:tc>
          <w:tcPr>
            <w:tcW w:w="3167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от 200 до 300</w:t>
            </w:r>
          </w:p>
        </w:tc>
        <w:tc>
          <w:tcPr>
            <w:tcW w:w="126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2,2</w:t>
            </w:r>
          </w:p>
        </w:tc>
        <w:tc>
          <w:tcPr>
            <w:tcW w:w="144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2,0</w:t>
            </w:r>
          </w:p>
        </w:tc>
        <w:tc>
          <w:tcPr>
            <w:tcW w:w="1799" w:type="dxa"/>
          </w:tcPr>
          <w:p w:rsidR="0087735B" w:rsidRPr="000E2520" w:rsidRDefault="0087735B" w:rsidP="009C40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1,8</w:t>
            </w:r>
          </w:p>
        </w:tc>
        <w:tc>
          <w:tcPr>
            <w:tcW w:w="1799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1,6</w:t>
            </w:r>
          </w:p>
        </w:tc>
      </w:tr>
      <w:tr w:rsidR="0087735B">
        <w:tc>
          <w:tcPr>
            <w:tcW w:w="3167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300 до 400</w:t>
            </w:r>
          </w:p>
        </w:tc>
        <w:tc>
          <w:tcPr>
            <w:tcW w:w="126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2,3</w:t>
            </w:r>
          </w:p>
        </w:tc>
        <w:tc>
          <w:tcPr>
            <w:tcW w:w="144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2,1</w:t>
            </w:r>
          </w:p>
        </w:tc>
        <w:tc>
          <w:tcPr>
            <w:tcW w:w="1799" w:type="dxa"/>
          </w:tcPr>
          <w:p w:rsidR="0087735B" w:rsidRPr="000E2520" w:rsidRDefault="0087735B" w:rsidP="009C40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1,9</w:t>
            </w:r>
          </w:p>
        </w:tc>
        <w:tc>
          <w:tcPr>
            <w:tcW w:w="1799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1,7</w:t>
            </w:r>
          </w:p>
        </w:tc>
      </w:tr>
      <w:tr w:rsidR="0087735B">
        <w:tc>
          <w:tcPr>
            <w:tcW w:w="3167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400 до 500</w:t>
            </w:r>
          </w:p>
        </w:tc>
        <w:tc>
          <w:tcPr>
            <w:tcW w:w="126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2,4</w:t>
            </w:r>
          </w:p>
        </w:tc>
        <w:tc>
          <w:tcPr>
            <w:tcW w:w="144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2,2</w:t>
            </w:r>
          </w:p>
        </w:tc>
        <w:tc>
          <w:tcPr>
            <w:tcW w:w="1799" w:type="dxa"/>
          </w:tcPr>
          <w:p w:rsidR="0087735B" w:rsidRPr="000E2520" w:rsidRDefault="0087735B" w:rsidP="009C40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2,0</w:t>
            </w:r>
          </w:p>
        </w:tc>
        <w:tc>
          <w:tcPr>
            <w:tcW w:w="1799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1,8</w:t>
            </w:r>
          </w:p>
        </w:tc>
      </w:tr>
      <w:tr w:rsidR="0087735B">
        <w:tc>
          <w:tcPr>
            <w:tcW w:w="3167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500 до 600</w:t>
            </w:r>
          </w:p>
        </w:tc>
        <w:tc>
          <w:tcPr>
            <w:tcW w:w="126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2,5</w:t>
            </w:r>
          </w:p>
        </w:tc>
        <w:tc>
          <w:tcPr>
            <w:tcW w:w="144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2,3</w:t>
            </w:r>
          </w:p>
        </w:tc>
        <w:tc>
          <w:tcPr>
            <w:tcW w:w="1799" w:type="dxa"/>
          </w:tcPr>
          <w:p w:rsidR="0087735B" w:rsidRPr="000E2520" w:rsidRDefault="0087735B" w:rsidP="009C40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2,1</w:t>
            </w:r>
          </w:p>
        </w:tc>
        <w:tc>
          <w:tcPr>
            <w:tcW w:w="1799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1,9</w:t>
            </w:r>
          </w:p>
        </w:tc>
      </w:tr>
      <w:tr w:rsidR="0087735B">
        <w:tc>
          <w:tcPr>
            <w:tcW w:w="3167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600 до 700</w:t>
            </w:r>
          </w:p>
        </w:tc>
        <w:tc>
          <w:tcPr>
            <w:tcW w:w="126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2,6</w:t>
            </w:r>
          </w:p>
        </w:tc>
        <w:tc>
          <w:tcPr>
            <w:tcW w:w="144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2,4</w:t>
            </w:r>
          </w:p>
        </w:tc>
        <w:tc>
          <w:tcPr>
            <w:tcW w:w="1799" w:type="dxa"/>
          </w:tcPr>
          <w:p w:rsidR="0087735B" w:rsidRPr="000E2520" w:rsidRDefault="0087735B" w:rsidP="009C40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2,2</w:t>
            </w:r>
          </w:p>
        </w:tc>
        <w:tc>
          <w:tcPr>
            <w:tcW w:w="1799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2,0</w:t>
            </w:r>
          </w:p>
        </w:tc>
      </w:tr>
      <w:tr w:rsidR="0087735B">
        <w:tc>
          <w:tcPr>
            <w:tcW w:w="3167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700 до 800</w:t>
            </w:r>
          </w:p>
        </w:tc>
        <w:tc>
          <w:tcPr>
            <w:tcW w:w="126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2,7</w:t>
            </w:r>
          </w:p>
        </w:tc>
        <w:tc>
          <w:tcPr>
            <w:tcW w:w="144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2,5</w:t>
            </w:r>
          </w:p>
        </w:tc>
        <w:tc>
          <w:tcPr>
            <w:tcW w:w="1799" w:type="dxa"/>
          </w:tcPr>
          <w:p w:rsidR="0087735B" w:rsidRPr="000E2520" w:rsidRDefault="0087735B" w:rsidP="009C40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2,3</w:t>
            </w:r>
          </w:p>
        </w:tc>
        <w:tc>
          <w:tcPr>
            <w:tcW w:w="1799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2,1</w:t>
            </w:r>
          </w:p>
        </w:tc>
      </w:tr>
      <w:tr w:rsidR="0087735B">
        <w:tc>
          <w:tcPr>
            <w:tcW w:w="3167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800 до 900</w:t>
            </w:r>
          </w:p>
        </w:tc>
        <w:tc>
          <w:tcPr>
            <w:tcW w:w="126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2,8</w:t>
            </w:r>
          </w:p>
        </w:tc>
        <w:tc>
          <w:tcPr>
            <w:tcW w:w="144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2,6</w:t>
            </w:r>
          </w:p>
        </w:tc>
        <w:tc>
          <w:tcPr>
            <w:tcW w:w="1799" w:type="dxa"/>
          </w:tcPr>
          <w:p w:rsidR="0087735B" w:rsidRPr="000E2520" w:rsidRDefault="0087735B" w:rsidP="009C40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2,4</w:t>
            </w:r>
          </w:p>
        </w:tc>
        <w:tc>
          <w:tcPr>
            <w:tcW w:w="1799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2,2</w:t>
            </w:r>
          </w:p>
        </w:tc>
      </w:tr>
      <w:tr w:rsidR="0087735B">
        <w:tc>
          <w:tcPr>
            <w:tcW w:w="3167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900 до 1000</w:t>
            </w:r>
          </w:p>
        </w:tc>
        <w:tc>
          <w:tcPr>
            <w:tcW w:w="126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2,9</w:t>
            </w:r>
          </w:p>
        </w:tc>
        <w:tc>
          <w:tcPr>
            <w:tcW w:w="144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2,7</w:t>
            </w:r>
          </w:p>
        </w:tc>
        <w:tc>
          <w:tcPr>
            <w:tcW w:w="1799" w:type="dxa"/>
          </w:tcPr>
          <w:p w:rsidR="0087735B" w:rsidRPr="000E2520" w:rsidRDefault="0087735B" w:rsidP="009C40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2,5</w:t>
            </w:r>
          </w:p>
        </w:tc>
        <w:tc>
          <w:tcPr>
            <w:tcW w:w="1799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2,3</w:t>
            </w:r>
          </w:p>
        </w:tc>
      </w:tr>
      <w:tr w:rsidR="0087735B">
        <w:tc>
          <w:tcPr>
            <w:tcW w:w="3167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и более</w:t>
            </w:r>
          </w:p>
        </w:tc>
        <w:tc>
          <w:tcPr>
            <w:tcW w:w="126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3,0</w:t>
            </w:r>
          </w:p>
        </w:tc>
        <w:tc>
          <w:tcPr>
            <w:tcW w:w="1440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2,8</w:t>
            </w:r>
          </w:p>
        </w:tc>
        <w:tc>
          <w:tcPr>
            <w:tcW w:w="1799" w:type="dxa"/>
          </w:tcPr>
          <w:p w:rsidR="0087735B" w:rsidRPr="000E2520" w:rsidRDefault="0087735B" w:rsidP="009C40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2,6</w:t>
            </w:r>
          </w:p>
        </w:tc>
        <w:tc>
          <w:tcPr>
            <w:tcW w:w="1799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2,4</w:t>
            </w:r>
          </w:p>
        </w:tc>
      </w:tr>
    </w:tbl>
    <w:p w:rsidR="0087735B" w:rsidRPr="000E2520" w:rsidRDefault="0087735B" w:rsidP="008E1B5D">
      <w:pPr>
        <w:shd w:val="clear" w:color="auto" w:fill="FFFFFF"/>
        <w:tabs>
          <w:tab w:val="left" w:pos="0"/>
          <w:tab w:val="left" w:pos="1095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sz w:val="20"/>
          <w:szCs w:val="20"/>
        </w:rPr>
      </w:pPr>
      <w:r w:rsidRPr="000E2520">
        <w:rPr>
          <w:rFonts w:ascii="Times New Roman" w:hAnsi="Times New Roman" w:cs="Times New Roman"/>
          <w:sz w:val="20"/>
          <w:szCs w:val="20"/>
        </w:rPr>
        <w:t xml:space="preserve">Кратность снижается на 0,1 за каждые 0,5 </w:t>
      </w:r>
      <w:r>
        <w:rPr>
          <w:rFonts w:ascii="Times New Roman" w:hAnsi="Times New Roman" w:cs="Times New Roman"/>
          <w:sz w:val="20"/>
          <w:szCs w:val="20"/>
        </w:rPr>
        <w:t>штатные единицы</w:t>
      </w:r>
      <w:r w:rsidRPr="000E2520">
        <w:rPr>
          <w:rFonts w:ascii="Times New Roman" w:hAnsi="Times New Roman" w:cs="Times New Roman"/>
          <w:sz w:val="20"/>
          <w:szCs w:val="20"/>
        </w:rPr>
        <w:t xml:space="preserve"> (полные или не полные) заместителя руководителя ОУ превышающие указанную ниже условную норму: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42"/>
        <w:gridCol w:w="1393"/>
        <w:gridCol w:w="4702"/>
      </w:tblGrid>
      <w:tr w:rsidR="0087735B" w:rsidRPr="000E2520">
        <w:trPr>
          <w:trHeight w:val="669"/>
        </w:trPr>
        <w:tc>
          <w:tcPr>
            <w:tcW w:w="4042" w:type="dxa"/>
            <w:vMerge w:val="restart"/>
          </w:tcPr>
          <w:p w:rsidR="0087735B" w:rsidRPr="000E2520" w:rsidRDefault="0087735B" w:rsidP="000E2520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6" w:hanging="12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Количество </w:t>
            </w:r>
            <w:proofErr w:type="gramStart"/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обучающихся</w:t>
            </w:r>
            <w:proofErr w:type="gramEnd"/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по состоянию на 5 сентября (по основному виду образовательной деятельности, отражённому в названии)*</w:t>
            </w:r>
          </w:p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(чел.)</w:t>
            </w:r>
          </w:p>
        </w:tc>
        <w:tc>
          <w:tcPr>
            <w:tcW w:w="6095" w:type="dxa"/>
            <w:gridSpan w:val="2"/>
          </w:tcPr>
          <w:p w:rsidR="0087735B" w:rsidRPr="000E2520" w:rsidRDefault="0087735B" w:rsidP="0028131A">
            <w:pPr>
              <w:tabs>
                <w:tab w:val="left" w:pos="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 xml:space="preserve">Условная норма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штатных единиц </w:t>
            </w: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заместителей руководителя ОУ</w:t>
            </w:r>
          </w:p>
        </w:tc>
      </w:tr>
      <w:tr w:rsidR="0087735B" w:rsidRPr="000E2520">
        <w:tc>
          <w:tcPr>
            <w:tcW w:w="4042" w:type="dxa"/>
            <w:vMerge/>
            <w:vAlign w:val="center"/>
          </w:tcPr>
          <w:p w:rsidR="0087735B" w:rsidRPr="000E2520" w:rsidRDefault="0087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4702" w:type="dxa"/>
          </w:tcPr>
          <w:p w:rsidR="0087735B" w:rsidRPr="000E2520" w:rsidRDefault="0087735B" w:rsidP="00E205DB">
            <w:pPr>
              <w:tabs>
                <w:tab w:val="left" w:pos="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организаций дошкольного и дополнительного образования</w:t>
            </w:r>
          </w:p>
        </w:tc>
      </w:tr>
      <w:tr w:rsidR="0087735B" w:rsidRPr="000E2520">
        <w:tc>
          <w:tcPr>
            <w:tcW w:w="4042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до 30</w:t>
            </w:r>
          </w:p>
        </w:tc>
        <w:tc>
          <w:tcPr>
            <w:tcW w:w="1393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2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735B" w:rsidRPr="000E2520">
        <w:tc>
          <w:tcPr>
            <w:tcW w:w="4042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от 30 до 50</w:t>
            </w:r>
          </w:p>
        </w:tc>
        <w:tc>
          <w:tcPr>
            <w:tcW w:w="1393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2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7735B" w:rsidRPr="000E2520">
        <w:tc>
          <w:tcPr>
            <w:tcW w:w="4042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от 50 до 100</w:t>
            </w:r>
          </w:p>
        </w:tc>
        <w:tc>
          <w:tcPr>
            <w:tcW w:w="1393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2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735B" w:rsidRPr="000E2520">
        <w:tc>
          <w:tcPr>
            <w:tcW w:w="4042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от 100 до 200</w:t>
            </w:r>
          </w:p>
        </w:tc>
        <w:tc>
          <w:tcPr>
            <w:tcW w:w="1393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2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7735B" w:rsidRPr="000E2520">
        <w:tc>
          <w:tcPr>
            <w:tcW w:w="4042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>от 200 до 300</w:t>
            </w:r>
          </w:p>
        </w:tc>
        <w:tc>
          <w:tcPr>
            <w:tcW w:w="1393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702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735B" w:rsidRPr="000E2520">
        <w:tc>
          <w:tcPr>
            <w:tcW w:w="4042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300 до 400</w:t>
            </w:r>
          </w:p>
        </w:tc>
        <w:tc>
          <w:tcPr>
            <w:tcW w:w="1393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2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7735B" w:rsidRPr="000E2520">
        <w:tc>
          <w:tcPr>
            <w:tcW w:w="4042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400 до 500</w:t>
            </w:r>
          </w:p>
        </w:tc>
        <w:tc>
          <w:tcPr>
            <w:tcW w:w="1393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702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35B" w:rsidRPr="000E2520">
        <w:tc>
          <w:tcPr>
            <w:tcW w:w="4042" w:type="dxa"/>
          </w:tcPr>
          <w:p w:rsidR="0087735B" w:rsidRPr="000E2520" w:rsidRDefault="0087735B" w:rsidP="002B3D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500 до 600</w:t>
            </w:r>
          </w:p>
        </w:tc>
        <w:tc>
          <w:tcPr>
            <w:tcW w:w="1393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2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87735B" w:rsidRPr="000E2520">
        <w:tc>
          <w:tcPr>
            <w:tcW w:w="4042" w:type="dxa"/>
          </w:tcPr>
          <w:p w:rsidR="0087735B" w:rsidRPr="000E2520" w:rsidRDefault="0087735B" w:rsidP="002B3D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600 до 700</w:t>
            </w:r>
          </w:p>
        </w:tc>
        <w:tc>
          <w:tcPr>
            <w:tcW w:w="1393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702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35B" w:rsidRPr="000E2520">
        <w:tc>
          <w:tcPr>
            <w:tcW w:w="4042" w:type="dxa"/>
          </w:tcPr>
          <w:p w:rsidR="0087735B" w:rsidRPr="000E2520" w:rsidRDefault="0087735B" w:rsidP="002B3D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700 до 800</w:t>
            </w:r>
          </w:p>
        </w:tc>
        <w:tc>
          <w:tcPr>
            <w:tcW w:w="1393" w:type="dxa"/>
          </w:tcPr>
          <w:p w:rsidR="0087735B" w:rsidRPr="000E2520" w:rsidRDefault="0087735B" w:rsidP="006A0A53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2" w:type="dxa"/>
          </w:tcPr>
          <w:p w:rsidR="0087735B" w:rsidRPr="000E2520" w:rsidRDefault="0087735B" w:rsidP="006A0A53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7735B" w:rsidRPr="000E2520">
        <w:tc>
          <w:tcPr>
            <w:tcW w:w="4042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800 до 1000</w:t>
            </w:r>
          </w:p>
        </w:tc>
        <w:tc>
          <w:tcPr>
            <w:tcW w:w="1393" w:type="dxa"/>
          </w:tcPr>
          <w:p w:rsidR="0087735B" w:rsidRPr="000E2520" w:rsidRDefault="0087735B" w:rsidP="006A0A53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702" w:type="dxa"/>
          </w:tcPr>
          <w:p w:rsidR="0087735B" w:rsidRPr="000E2520" w:rsidRDefault="0087735B" w:rsidP="006A0A53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735B" w:rsidRPr="000E2520">
        <w:tc>
          <w:tcPr>
            <w:tcW w:w="4042" w:type="dxa"/>
          </w:tcPr>
          <w:p w:rsidR="0087735B" w:rsidRPr="000E2520" w:rsidRDefault="008773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и больше </w:t>
            </w:r>
          </w:p>
        </w:tc>
        <w:tc>
          <w:tcPr>
            <w:tcW w:w="1393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2" w:type="dxa"/>
          </w:tcPr>
          <w:p w:rsidR="0087735B" w:rsidRPr="000E2520" w:rsidRDefault="0087735B">
            <w:pPr>
              <w:tabs>
                <w:tab w:val="left" w:pos="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87735B" w:rsidRPr="000E2520" w:rsidRDefault="0087735B" w:rsidP="008E1B5D">
      <w:pPr>
        <w:shd w:val="clear" w:color="auto" w:fill="FFFFFF"/>
        <w:tabs>
          <w:tab w:val="left" w:pos="0"/>
          <w:tab w:val="left" w:pos="1095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sz w:val="20"/>
          <w:szCs w:val="20"/>
        </w:rPr>
      </w:pPr>
      <w:r w:rsidRPr="000E2520">
        <w:rPr>
          <w:rFonts w:ascii="Times New Roman" w:hAnsi="Times New Roman" w:cs="Times New Roman"/>
          <w:sz w:val="20"/>
          <w:szCs w:val="20"/>
        </w:rPr>
        <w:t xml:space="preserve">При реализации муниципальным учреждением в соответствии с муниципальным заданием дополнительно образовательной программы, на которую нет указания в наименовании муниципального учреждения, условная норма увеличивается на 0,5 </w:t>
      </w:r>
      <w:proofErr w:type="gramStart"/>
      <w:r>
        <w:rPr>
          <w:rFonts w:ascii="Times New Roman" w:hAnsi="Times New Roman" w:cs="Times New Roman"/>
          <w:sz w:val="20"/>
          <w:szCs w:val="20"/>
        </w:rPr>
        <w:t>штатных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единицы </w:t>
      </w:r>
      <w:r w:rsidRPr="000E2520">
        <w:rPr>
          <w:rFonts w:ascii="Times New Roman" w:hAnsi="Times New Roman" w:cs="Times New Roman"/>
          <w:sz w:val="20"/>
          <w:szCs w:val="20"/>
        </w:rPr>
        <w:t>за каждый вид дополнительно реализуемой программы.</w:t>
      </w:r>
    </w:p>
    <w:p w:rsidR="0087735B" w:rsidRDefault="0087735B" w:rsidP="008E1B5D">
      <w:pPr>
        <w:shd w:val="clear" w:color="auto" w:fill="FFFFFF"/>
        <w:tabs>
          <w:tab w:val="left" w:pos="0"/>
          <w:tab w:val="left" w:pos="1095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sz w:val="20"/>
          <w:szCs w:val="20"/>
        </w:rPr>
      </w:pPr>
    </w:p>
    <w:p w:rsidR="0087735B" w:rsidRPr="000E2520" w:rsidRDefault="0087735B" w:rsidP="008E1B5D">
      <w:pPr>
        <w:shd w:val="clear" w:color="auto" w:fill="FFFFFF"/>
        <w:tabs>
          <w:tab w:val="left" w:pos="0"/>
          <w:tab w:val="left" w:pos="1095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sz w:val="20"/>
          <w:szCs w:val="20"/>
        </w:rPr>
      </w:pPr>
      <w:r w:rsidRPr="000E2520">
        <w:rPr>
          <w:rFonts w:ascii="Times New Roman" w:hAnsi="Times New Roman" w:cs="Times New Roman"/>
          <w:sz w:val="20"/>
          <w:szCs w:val="20"/>
        </w:rPr>
        <w:t xml:space="preserve">* Один обучающийся учитывается только один раз, не зависимо от того, сколько и какие образовательные программы осваивает обучающийся в одном и том же муниципальном учреждении. </w:t>
      </w:r>
    </w:p>
    <w:p w:rsidR="0087735B" w:rsidRPr="000E2520" w:rsidRDefault="0087735B" w:rsidP="00E205DB">
      <w:pPr>
        <w:shd w:val="clear" w:color="auto" w:fill="FFFFFF"/>
        <w:tabs>
          <w:tab w:val="left" w:pos="0"/>
          <w:tab w:val="left" w:pos="1095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sz w:val="20"/>
          <w:szCs w:val="20"/>
        </w:rPr>
      </w:pPr>
      <w:r w:rsidRPr="000E2520">
        <w:rPr>
          <w:rFonts w:ascii="Times New Roman" w:hAnsi="Times New Roman" w:cs="Times New Roman"/>
          <w:sz w:val="20"/>
          <w:szCs w:val="20"/>
          <w:vertAlign w:val="superscript"/>
        </w:rPr>
        <w:t xml:space="preserve">**  </w:t>
      </w:r>
      <w:r w:rsidRPr="000E2520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 дополнительного образования детей «Ленская детская школа искусств».</w:t>
      </w:r>
    </w:p>
    <w:p w:rsidR="0087735B" w:rsidRPr="000E2520" w:rsidRDefault="0087735B" w:rsidP="00E205DB">
      <w:pPr>
        <w:shd w:val="clear" w:color="auto" w:fill="FFFFFF"/>
        <w:tabs>
          <w:tab w:val="left" w:pos="0"/>
          <w:tab w:val="left" w:pos="1095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sz w:val="20"/>
          <w:szCs w:val="20"/>
        </w:rPr>
      </w:pPr>
      <w:r w:rsidRPr="000E2520">
        <w:rPr>
          <w:rFonts w:ascii="Times New Roman" w:hAnsi="Times New Roman" w:cs="Times New Roman"/>
          <w:sz w:val="20"/>
          <w:szCs w:val="20"/>
          <w:vertAlign w:val="superscript"/>
        </w:rPr>
        <w:t xml:space="preserve">*** </w:t>
      </w:r>
      <w:r w:rsidRPr="000E2520">
        <w:rPr>
          <w:rFonts w:ascii="Times New Roman" w:hAnsi="Times New Roman" w:cs="Times New Roman"/>
          <w:sz w:val="20"/>
          <w:szCs w:val="20"/>
        </w:rPr>
        <w:t xml:space="preserve">Муниципальное бюджетное образовательное учреждение дополнительного образования детей «Комплексный центр дополнительного образования». </w:t>
      </w:r>
    </w:p>
    <w:p w:rsidR="004E0880" w:rsidRDefault="004E0880" w:rsidP="008E1B5D">
      <w:pPr>
        <w:shd w:val="clear" w:color="auto" w:fill="FFFFFF"/>
        <w:tabs>
          <w:tab w:val="left" w:pos="0"/>
          <w:tab w:val="left" w:pos="1095"/>
        </w:tabs>
        <w:spacing w:after="0" w:line="240" w:lineRule="auto"/>
        <w:ind w:left="6" w:firstLine="703"/>
        <w:jc w:val="right"/>
        <w:rPr>
          <w:rFonts w:ascii="Times New Roman" w:hAnsi="Times New Roman" w:cs="Times New Roman"/>
          <w:sz w:val="24"/>
          <w:szCs w:val="24"/>
        </w:rPr>
      </w:pPr>
    </w:p>
    <w:p w:rsidR="0087735B" w:rsidRDefault="0087735B" w:rsidP="008E1B5D">
      <w:pPr>
        <w:shd w:val="clear" w:color="auto" w:fill="FFFFFF"/>
        <w:tabs>
          <w:tab w:val="left" w:pos="0"/>
          <w:tab w:val="left" w:pos="1095"/>
        </w:tabs>
        <w:spacing w:after="0" w:line="240" w:lineRule="auto"/>
        <w:ind w:left="6" w:firstLine="7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системе оплаты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труда 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руководителей  муниципальных бюджетных  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 автономных </w:t>
      </w:r>
      <w:r w:rsidR="004E0880">
        <w:rPr>
          <w:rFonts w:ascii="Times New Roman" w:hAnsi="Times New Roman" w:cs="Times New Roman"/>
          <w:spacing w:val="-2"/>
          <w:sz w:val="24"/>
          <w:szCs w:val="24"/>
        </w:rPr>
        <w:t>обще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образовательных учреждений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муниципального образования  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  <w:highlight w:val="red"/>
        </w:rPr>
      </w:pP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  <w:highlight w:val="red"/>
        </w:rPr>
      </w:pP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  <w:highlight w:val="red"/>
        </w:rPr>
      </w:pPr>
    </w:p>
    <w:p w:rsidR="0087735B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Перечень</w:t>
      </w:r>
    </w:p>
    <w:p w:rsidR="0087735B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должностей, профессий работников муниципального учреждения, которые относятся </w:t>
      </w:r>
    </w:p>
    <w:p w:rsidR="0087735B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основному персоналу, для определения размера должностного оклада </w:t>
      </w:r>
    </w:p>
    <w:p w:rsidR="0087735B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руководителю ОУ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  <w:highlight w:val="red"/>
        </w:rPr>
      </w:pPr>
    </w:p>
    <w:p w:rsidR="0087735B" w:rsidRDefault="0087735B" w:rsidP="008E1B5D">
      <w:pPr>
        <w:pStyle w:val="ad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Учитель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Преподаватель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(включая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(включая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Инструктор-методист (включая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труду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87735B" w:rsidRDefault="0087735B" w:rsidP="008E1B5D">
      <w:pPr>
        <w:pStyle w:val="ad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Педагог-библиотекарь</w:t>
      </w:r>
    </w:p>
    <w:p w:rsidR="0087735B" w:rsidRDefault="0087735B" w:rsidP="008E1B5D">
      <w:pPr>
        <w:pStyle w:val="ad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Педагог дополнительного образования (включая старшего)</w:t>
      </w:r>
    </w:p>
    <w:p w:rsidR="0087735B" w:rsidRDefault="0087735B" w:rsidP="008E1B5D">
      <w:pPr>
        <w:pStyle w:val="ad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Преподаватель-организатор (основ безопасности жизнедеятельности,</w:t>
      </w:r>
      <w:proofErr w:type="gramEnd"/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допризывной подготовки)</w:t>
      </w:r>
    </w:p>
    <w:p w:rsidR="0087735B" w:rsidRDefault="0087735B" w:rsidP="008E1B5D">
      <w:pPr>
        <w:pStyle w:val="ad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Руководитель физического воспитания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Мастер производственного обучения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Социальный педагог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87735B" w:rsidRDefault="0087735B" w:rsidP="008E1B5D">
      <w:pPr>
        <w:pStyle w:val="ad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Концертмейстер</w:t>
      </w:r>
    </w:p>
    <w:p w:rsidR="0087735B" w:rsidRDefault="0087735B" w:rsidP="008E1B5D">
      <w:pPr>
        <w:pStyle w:val="ad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Музыкальный руководитель</w:t>
      </w:r>
    </w:p>
    <w:p w:rsidR="0087735B" w:rsidRDefault="0087735B" w:rsidP="008E1B5D">
      <w:pPr>
        <w:pStyle w:val="ad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Старший вожатый</w:t>
      </w:r>
    </w:p>
    <w:p w:rsidR="004E0880" w:rsidRDefault="0087735B" w:rsidP="00116C96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4E0880" w:rsidRDefault="004E0880" w:rsidP="008E1B5D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880" w:rsidRDefault="004E0880" w:rsidP="008E1B5D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880" w:rsidRDefault="004E0880" w:rsidP="008E1B5D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системе оплаты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труда 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руководителей  муниципальных бюджетных  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 автономных </w:t>
      </w:r>
      <w:r w:rsidR="004E0880">
        <w:rPr>
          <w:rFonts w:ascii="Times New Roman" w:hAnsi="Times New Roman" w:cs="Times New Roman"/>
          <w:spacing w:val="-2"/>
          <w:sz w:val="24"/>
          <w:szCs w:val="24"/>
        </w:rPr>
        <w:t>обще</w:t>
      </w:r>
      <w:r>
        <w:rPr>
          <w:rFonts w:ascii="Times New Roman" w:hAnsi="Times New Roman" w:cs="Times New Roman"/>
          <w:spacing w:val="-2"/>
          <w:sz w:val="24"/>
          <w:szCs w:val="24"/>
        </w:rPr>
        <w:t>образовательных учреждений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муниципального образования  </w:t>
      </w:r>
    </w:p>
    <w:p w:rsidR="0087735B" w:rsidRDefault="0087735B" w:rsidP="008E1B5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87735B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735B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735B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Размеры доплат руководителей ОУ в зависимости от объемных показателей муниципального учреждения</w:t>
      </w:r>
    </w:p>
    <w:p w:rsidR="0087735B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5655"/>
        <w:gridCol w:w="2519"/>
        <w:gridCol w:w="1452"/>
      </w:tblGrid>
      <w:tr w:rsidR="0087735B">
        <w:tc>
          <w:tcPr>
            <w:tcW w:w="55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5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ОУ</w:t>
            </w:r>
          </w:p>
        </w:tc>
        <w:tc>
          <w:tcPr>
            <w:tcW w:w="251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доплаты к должностному окладу</w:t>
            </w:r>
          </w:p>
        </w:tc>
        <w:tc>
          <w:tcPr>
            <w:tcW w:w="1452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доплат руководителя по показателям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7735B">
        <w:tc>
          <w:tcPr>
            <w:tcW w:w="55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наличие оборудованных и используемых в образовательном процессе: концертного зала, а также спортивной, игровой  площадки, стадиона, хоккейного корта, бассейна и других спортивных сооружений </w:t>
            </w:r>
          </w:p>
        </w:tc>
        <w:tc>
          <w:tcPr>
            <w:tcW w:w="251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3% за концертный зал, 10% за бассейн, 8% за хоккейный корт, 5% за стадион, 3% за спортивную или игровую площадку, иное сооружение</w:t>
            </w:r>
          </w:p>
        </w:tc>
        <w:tc>
          <w:tcPr>
            <w:tcW w:w="1452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c>
          <w:tcPr>
            <w:tcW w:w="55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использование учебно-опытных участков, цветников (площадью не менее 0,5 га, а при орошаемом земледелии – 0,25 га), парникового хозяйства, подсобного сельского хозяйства, учебного хозяйства </w:t>
            </w:r>
          </w:p>
        </w:tc>
        <w:tc>
          <w:tcPr>
            <w:tcW w:w="251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5% за каждый полный или неполный 1 га (при орошаемом земледелии доплата удваивается), но не более  25% </w:t>
            </w:r>
          </w:p>
        </w:tc>
        <w:tc>
          <w:tcPr>
            <w:tcW w:w="1452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c>
          <w:tcPr>
            <w:tcW w:w="55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5" w:type="dxa"/>
          </w:tcPr>
          <w:p w:rsidR="0087735B" w:rsidRDefault="0087735B" w:rsidP="00F47B9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учебно-консультационного пункта (вечерней школы,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очно-заочного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обучения, учащихся заочного обучения)</w:t>
            </w:r>
          </w:p>
        </w:tc>
        <w:tc>
          <w:tcPr>
            <w:tcW w:w="251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2% (до 1-2 классов)</w:t>
            </w:r>
          </w:p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4% (3-5 классов)</w:t>
            </w:r>
          </w:p>
          <w:p w:rsidR="0087735B" w:rsidRDefault="0087735B" w:rsidP="00292954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6% (более 5 классов)</w:t>
            </w:r>
          </w:p>
        </w:tc>
        <w:tc>
          <w:tcPr>
            <w:tcW w:w="1452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c>
          <w:tcPr>
            <w:tcW w:w="55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5" w:type="dxa"/>
          </w:tcPr>
          <w:p w:rsidR="0087735B" w:rsidRDefault="0087735B" w:rsidP="007E6AB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ОУ филиалов, обособленных и иных структурных подразделений, реализующих образовательные программы, действующего интерната </w:t>
            </w:r>
          </w:p>
        </w:tc>
        <w:tc>
          <w:tcPr>
            <w:tcW w:w="251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 (за каждую единицу, находящуюся в том же населенном пункте, что и головная организация);</w:t>
            </w:r>
          </w:p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15% (за каждую единицу, находящуюся в другом населенном пункте); </w:t>
            </w:r>
          </w:p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отсутствии должности руководителя филиала, структурного подразделения, интерната доплата удваивается;</w:t>
            </w:r>
          </w:p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численность обучающихся в них </w:t>
            </w:r>
            <w:r w:rsidRPr="00197689">
              <w:rPr>
                <w:rFonts w:ascii="Times New Roman" w:hAnsi="Times New Roman" w:cs="Times New Roman"/>
                <w:sz w:val="18"/>
                <w:szCs w:val="18"/>
              </w:rPr>
              <w:t>не включена в численность обучающихся</w:t>
            </w:r>
            <w:r w:rsidRPr="00197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768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197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7689">
              <w:rPr>
                <w:rFonts w:ascii="Times New Roman" w:hAnsi="Times New Roman" w:cs="Times New Roman"/>
                <w:sz w:val="18"/>
                <w:szCs w:val="18"/>
              </w:rPr>
              <w:t>установления кратности</w:t>
            </w:r>
            <w:r w:rsidRPr="0019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должностных окладов  руководителей </w:t>
            </w:r>
            <w:r w:rsidRPr="001976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ОУ </w:t>
            </w:r>
            <w:r w:rsidRPr="00197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r w:rsidRPr="00197689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>отношению к среднему  размеру должностных окладов, ставок заработной платы работников, которые относятся к основному персоналу</w:t>
            </w:r>
            <w:r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дополнительно – 5% (за каждую единицу)</w:t>
            </w:r>
            <w:proofErr w:type="gramEnd"/>
          </w:p>
        </w:tc>
        <w:tc>
          <w:tcPr>
            <w:tcW w:w="1452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c>
          <w:tcPr>
            <w:tcW w:w="55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5" w:type="dxa"/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групп, объединений, образовательный процесс в которых осуществляется в другом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населенном пункте (если это не учтено в строке 7)</w:t>
            </w:r>
          </w:p>
        </w:tc>
        <w:tc>
          <w:tcPr>
            <w:tcW w:w="251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3% (за каждую единицу) </w:t>
            </w:r>
          </w:p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c>
          <w:tcPr>
            <w:tcW w:w="559" w:type="dxa"/>
          </w:tcPr>
          <w:p w:rsidR="0087735B" w:rsidRDefault="0087735B" w:rsidP="003F7F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55" w:type="dxa"/>
          </w:tcPr>
          <w:p w:rsidR="0087735B" w:rsidRPr="00A047EF" w:rsidRDefault="0087735B" w:rsidP="00E948D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EF">
              <w:rPr>
                <w:rFonts w:ascii="Times New Roman" w:hAnsi="Times New Roman" w:cs="Times New Roman"/>
                <w:sz w:val="24"/>
                <w:szCs w:val="24"/>
              </w:rPr>
              <w:t>многопрофильность</w:t>
            </w:r>
            <w:proofErr w:type="spellEnd"/>
            <w:r w:rsidRPr="00A047EF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учреждением дополнительного образования, ОУ, имеющим структурное подразделение дополнительного образования, 5 и более специализации (направленностей) дополнительного образования) </w:t>
            </w:r>
          </w:p>
        </w:tc>
        <w:tc>
          <w:tcPr>
            <w:tcW w:w="2519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452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c>
          <w:tcPr>
            <w:tcW w:w="559" w:type="dxa"/>
          </w:tcPr>
          <w:p w:rsidR="0087735B" w:rsidRDefault="0087735B" w:rsidP="003F7F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5" w:type="dxa"/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зданий свыше 1-го в ОУ, используемых в образовательном процессе</w:t>
            </w:r>
          </w:p>
        </w:tc>
        <w:tc>
          <w:tcPr>
            <w:tcW w:w="251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3% (за каждое здание)</w:t>
            </w:r>
          </w:p>
        </w:tc>
        <w:tc>
          <w:tcPr>
            <w:tcW w:w="1452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c>
          <w:tcPr>
            <w:tcW w:w="559" w:type="dxa"/>
          </w:tcPr>
          <w:p w:rsidR="0087735B" w:rsidRDefault="0087735B" w:rsidP="003F7F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5" w:type="dxa"/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балансе и использование котельной и (или) печного отопления</w:t>
            </w:r>
          </w:p>
        </w:tc>
        <w:tc>
          <w:tcPr>
            <w:tcW w:w="251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3% за 1 печь, 5% за 2-3 печи, 8% за большее количество печей,</w:t>
            </w:r>
          </w:p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10% за каждую котельную; суммарно по показателю не более 20% </w:t>
            </w:r>
          </w:p>
        </w:tc>
        <w:tc>
          <w:tcPr>
            <w:tcW w:w="1452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c>
          <w:tcPr>
            <w:tcW w:w="559" w:type="dxa"/>
          </w:tcPr>
          <w:p w:rsidR="0087735B" w:rsidRDefault="0087735B" w:rsidP="003F7F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5" w:type="dxa"/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 к месту учебы и обратно</w:t>
            </w:r>
          </w:p>
        </w:tc>
        <w:tc>
          <w:tcPr>
            <w:tcW w:w="2519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5% за каждые полные 50 учащихся, нуждающихся в подвозе, подвоз которых осуществляется, но не менее 5% и не более 20% </w:t>
            </w:r>
          </w:p>
        </w:tc>
        <w:tc>
          <w:tcPr>
            <w:tcW w:w="1452" w:type="dxa"/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rPr>
          <w:trHeight w:val="340"/>
        </w:trPr>
        <w:tc>
          <w:tcPr>
            <w:tcW w:w="559" w:type="dxa"/>
            <w:tcBorders>
              <w:bottom w:val="single" w:sz="4" w:space="0" w:color="auto"/>
            </w:tcBorders>
          </w:tcPr>
          <w:p w:rsidR="0087735B" w:rsidRDefault="0087735B" w:rsidP="003F7F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 ОУ в 2-х сменном режиме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5%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rPr>
          <w:trHeight w:val="54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 w:rsidP="003F7F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оборудованного и действующего медицинского кабинета, работающего от учреждения здравоохранения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rPr>
          <w:trHeight w:val="54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 w:rsidP="003F7F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структуре ОУ оборудованного и действующего медицинского кабинета с медицинским работником в штате ОУ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10%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rPr>
          <w:trHeight w:val="349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 w:rsidP="003F7F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действующих столовой и пищеблока, работающих от организации общественного питания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5%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пищеприготовлением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3%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(без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пищеприготовления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rPr>
          <w:trHeight w:val="54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 w:rsidP="003F7F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 ОУ оборудованной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столовой и пищеблока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10%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пищеприготовлением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5%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(без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пищеприготовления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rPr>
          <w:trHeight w:val="416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 w:rsidP="003F7F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используемых жилых зданий или комплекса помещений, загородных объектов (лагерей, баз отдыха, дач и другого), находящихся на балансе ОУ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5% (за каждый объект)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rPr>
          <w:trHeight w:val="841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 w:rsidP="001320D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используемых автотранспортных средств, сельхозмашин, строительной и другой самоходной техники на балансе ОУ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3% (за каждый автобус для перевозки детей), </w:t>
            </w:r>
          </w:p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2% (за каждую иную единицу)</w:t>
            </w:r>
          </w:p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rPr>
          <w:trHeight w:val="841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 w:rsidP="001320D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 базе ОУ пункта проведения экзамена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 w:rsidP="00E948D6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10% для проведения ОГЭ, </w:t>
            </w:r>
          </w:p>
          <w:p w:rsidR="0087735B" w:rsidRDefault="0087735B" w:rsidP="00E948D6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15% для проведения ОГЭ и ЕГЭ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rPr>
          <w:trHeight w:val="841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 w:rsidP="001320D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расширение сферы обслуживания в связи с количеством штатных единиц заместителей руководителя ОУ меньше условной нормы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 w:rsidP="00354F66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 за каждые 0,5 штатных единиц, но не более 30%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rPr>
          <w:trHeight w:val="681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 w:rsidP="003F7F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систематической концертной деятельности для населения; </w:t>
            </w:r>
          </w:p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задании услуги, не относящейся непосредственно к образовательной деятельности и её обеспечению, и не учтённой в иных показателях, а также выполнение по поручению учредителя работ, услуг, не предусмотренных муниципальным заданием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E6ABA">
              <w:rPr>
                <w:rFonts w:ascii="Times New Roman" w:hAnsi="Times New Roman" w:cs="Times New Roman"/>
                <w:sz w:val="18"/>
                <w:szCs w:val="18"/>
              </w:rPr>
              <w:t>% за каждую реализуемую услугу, работу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35B">
        <w:trPr>
          <w:trHeight w:val="681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735B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35B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35B" w:rsidRPr="00A047EF" w:rsidRDefault="0087735B" w:rsidP="008E1B5D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47EF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</w:p>
    <w:p w:rsidR="0087735B" w:rsidRPr="00A047EF" w:rsidRDefault="0087735B" w:rsidP="008E1B5D">
      <w:pPr>
        <w:pStyle w:val="ad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A047EF">
        <w:rPr>
          <w:rFonts w:ascii="Times New Roman" w:hAnsi="Times New Roman" w:cs="Times New Roman"/>
          <w:sz w:val="24"/>
          <w:szCs w:val="24"/>
        </w:rPr>
        <w:t xml:space="preserve">к Положению о системе оплаты </w:t>
      </w:r>
      <w:r w:rsidRPr="00A047EF">
        <w:rPr>
          <w:rFonts w:ascii="Times New Roman" w:hAnsi="Times New Roman" w:cs="Times New Roman"/>
          <w:spacing w:val="-2"/>
          <w:sz w:val="24"/>
          <w:szCs w:val="24"/>
        </w:rPr>
        <w:t xml:space="preserve">труда </w:t>
      </w:r>
    </w:p>
    <w:p w:rsidR="0087735B" w:rsidRPr="00A047EF" w:rsidRDefault="0087735B" w:rsidP="008E1B5D">
      <w:pPr>
        <w:pStyle w:val="ad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A047EF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руководителей  муниципальных бюджетных  </w:t>
      </w:r>
    </w:p>
    <w:p w:rsidR="0087735B" w:rsidRPr="00A047EF" w:rsidRDefault="0087735B" w:rsidP="008E1B5D">
      <w:pPr>
        <w:pStyle w:val="ad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A047EF">
        <w:rPr>
          <w:rFonts w:ascii="Times New Roman" w:hAnsi="Times New Roman" w:cs="Times New Roman"/>
          <w:spacing w:val="-2"/>
          <w:sz w:val="24"/>
          <w:szCs w:val="24"/>
        </w:rPr>
        <w:t xml:space="preserve">и автономных </w:t>
      </w:r>
      <w:r w:rsidR="004E0880">
        <w:rPr>
          <w:rFonts w:ascii="Times New Roman" w:hAnsi="Times New Roman" w:cs="Times New Roman"/>
          <w:spacing w:val="-2"/>
          <w:sz w:val="24"/>
          <w:szCs w:val="24"/>
        </w:rPr>
        <w:t>обще</w:t>
      </w:r>
      <w:r w:rsidRPr="00A047EF">
        <w:rPr>
          <w:rFonts w:ascii="Times New Roman" w:hAnsi="Times New Roman" w:cs="Times New Roman"/>
          <w:spacing w:val="-2"/>
          <w:sz w:val="24"/>
          <w:szCs w:val="24"/>
        </w:rPr>
        <w:t>образовательных учреждений</w:t>
      </w:r>
    </w:p>
    <w:p w:rsidR="0087735B" w:rsidRPr="00A047EF" w:rsidRDefault="0087735B" w:rsidP="008E1B5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047EF">
        <w:rPr>
          <w:rFonts w:ascii="Times New Roman" w:hAnsi="Times New Roman" w:cs="Times New Roman"/>
          <w:sz w:val="24"/>
          <w:szCs w:val="24"/>
        </w:rPr>
        <w:t xml:space="preserve">                  муниципального образования  </w:t>
      </w:r>
    </w:p>
    <w:p w:rsidR="0087735B" w:rsidRPr="00A047EF" w:rsidRDefault="0087735B" w:rsidP="008E1B5D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047EF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87735B" w:rsidRPr="00A047EF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735B" w:rsidRPr="00A047EF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735B" w:rsidRPr="00A047EF" w:rsidRDefault="0087735B" w:rsidP="008E1B5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47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(качественные</w:t>
      </w:r>
      <w:r w:rsidRPr="00A047EF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показатели) работы </w:t>
      </w:r>
      <w:r w:rsidRPr="00A047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учреждения</w:t>
      </w:r>
    </w:p>
    <w:p w:rsidR="0087735B" w:rsidRPr="00A047EF" w:rsidRDefault="0087735B" w:rsidP="008E1B5D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3"/>
        <w:gridCol w:w="5328"/>
        <w:gridCol w:w="3474"/>
        <w:gridCol w:w="1080"/>
      </w:tblGrid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28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 показатели работы ОУ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Проценты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показателям</w:t>
            </w:r>
          </w:p>
        </w:tc>
        <w:tc>
          <w:tcPr>
            <w:tcW w:w="1080" w:type="dxa"/>
          </w:tcPr>
          <w:p w:rsidR="0087735B" w:rsidRPr="004E0880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процентов за показатели ОУ </w:t>
            </w: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87735B" w:rsidRPr="00A047EF" w:rsidRDefault="0087735B" w:rsidP="008E1B5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Превышение среднего балла ЕГЭ по каждому предмету среднего балла по району (в случае отсутствия сдачи ЕГЭ в других ОУ района, среднего балла по области) за каждый полный балл превышения или за средний балл – 90 и более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1, но по предмету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 более 15,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90 и более баллов – 15,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100 баллов – 20,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суммарно по показателю не более 50 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28" w:type="dxa"/>
          </w:tcPr>
          <w:p w:rsidR="0087735B" w:rsidRPr="00A047EF" w:rsidRDefault="0087735B" w:rsidP="008E1B5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Превышение среднего балла ОГЭ по каждому предмету среднего балла по району (в случае отсутствия сдачи ЕГЭ в других ОУ района, среднего балла по области) за каждые полные 0,5 балла превышения или за 4,5 баллов и более 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3, но по предмету не более 5,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4,5 балла и более – 5,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5 баллов – 8,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показателю не более 20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rPr>
          <w:trHeight w:val="633"/>
        </w:trPr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28" w:type="dxa"/>
          </w:tcPr>
          <w:p w:rsidR="0087735B" w:rsidRPr="00A047EF" w:rsidRDefault="0087735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</w:rPr>
              <w:t>Наличие выпускников, получивших аттестат, свидетельство с отличием (за каждого выпускника)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дополнительном образовании 3, но суммарно не более 12, об основном образовании 5, но суммарно не более 20;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среднем образовании – 10, но суммарно не более 30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28" w:type="dxa"/>
          </w:tcPr>
          <w:p w:rsidR="0087735B" w:rsidRPr="00A047EF" w:rsidRDefault="0087735B" w:rsidP="008E1B5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Подготовка ОУ победителей и призеров ученических очных 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Всероссийских, межрегиональных, региональных, межрайонных и районных олимпиад, конкурсов, исследовательских конференций и спортивных соревнований, проводимых по ведомственной </w:t>
            </w:r>
            <w:r w:rsidRPr="00A047EF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всероссийский уровень: победитель – 60, призер – 30,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уровню не более 100;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региональный (межрегиональный) уровень: победитель – 30, призер – 15,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уровню не более 50;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районный (межрайонный) уровень: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победитель – 5, призер – 3;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уровню не более 30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28" w:type="dxa"/>
          </w:tcPr>
          <w:p w:rsidR="0087735B" w:rsidRPr="00A047EF" w:rsidRDefault="0087735B" w:rsidP="008E1B5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Подготовка ОУ победителей и призеров ученических заочных 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Всероссийских, межрегиональных, региональных, межрайонных и районных олимпиад, конкурсов, исследовательских конференций и спортивных соревнований, проводимых по ведомственной </w:t>
            </w:r>
            <w:r w:rsidRPr="00A047EF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всероссийский уровень: победитель – 30, призер – 15,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уровню не более 50: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региональный (межрегиональный) уровень: победитель – 15, призер – 8,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уровню не более 25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районный (межрайонный) уровень: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победитель – 3, призер – 2,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уровню не более 15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28" w:type="dxa"/>
          </w:tcPr>
          <w:p w:rsidR="0087735B" w:rsidRPr="00A047EF" w:rsidRDefault="00877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</w:rPr>
              <w:t xml:space="preserve">Для школ: за 100-процентное поступление выпускников 9 и 11 классов в учебные заведения для продолжения получения образования (не считая случаев, связанных с заболеванием, смертью выпускника и призыва на срочную военную службу после окончания школы) 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328" w:type="dxa"/>
          </w:tcPr>
          <w:p w:rsidR="0087735B" w:rsidRPr="00A047EF" w:rsidRDefault="0087735B" w:rsidP="004E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</w:rPr>
              <w:t xml:space="preserve">Для школ и учреждений дополнительного образования: отсутствие обучающихся, оставленных на повторное обучение (за исключением, оставленных на повторное </w:t>
            </w:r>
            <w:proofErr w:type="gramStart"/>
            <w:r w:rsidRPr="00A047EF">
              <w:rPr>
                <w:rFonts w:ascii="Times New Roman" w:hAnsi="Times New Roman" w:cs="Times New Roman"/>
                <w:sz w:val="24"/>
                <w:szCs w:val="24"/>
              </w:rPr>
              <w:t>обучение по решению</w:t>
            </w:r>
            <w:proofErr w:type="gramEnd"/>
            <w:r w:rsidRPr="00A047EF">
              <w:rPr>
                <w:rFonts w:ascii="Times New Roman" w:hAnsi="Times New Roman" w:cs="Times New Roman"/>
                <w:sz w:val="24"/>
                <w:szCs w:val="24"/>
              </w:rPr>
              <w:t xml:space="preserve"> ПМПК и в связи с болезнью)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28" w:type="dxa"/>
          </w:tcPr>
          <w:p w:rsidR="0087735B" w:rsidRPr="00A047EF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школ: высокий уровень занятости обучающихся дополнительным образованием и систематической внеурочной деятельностью (кружки, клубы, студии и т.д., без учёта классных часов)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– при занятости 100%;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– при занятости от 90 % и выше;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– при занятости 80 % и выше;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– при занятости 70% и выше;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 – при занятости 60% и выше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28" w:type="dxa"/>
          </w:tcPr>
          <w:p w:rsidR="0087735B" w:rsidRPr="00A047EF" w:rsidRDefault="0087735B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правонарушений,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совершенных несовершеннолетними  обучающимися (включая действия, носящие признаки правонарушения, но не квалифицированные так из-за не достижения возраста юридической ответственности)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28" w:type="dxa"/>
          </w:tcPr>
          <w:p w:rsidR="0087735B" w:rsidRPr="00A047EF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Сохранность контингента. </w:t>
            </w:r>
          </w:p>
          <w:p w:rsidR="0087735B" w:rsidRPr="00A047EF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школ: отсутствие случаев исключения обучающихся в возрасте до 18  лет без получения ими соответствующего уровня  общего образования.</w:t>
            </w:r>
          </w:p>
          <w:p w:rsidR="0087735B" w:rsidRPr="00A047EF" w:rsidRDefault="0087735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дошкольных учреждений: отсутствие случаев прекращения посещения детьми учреждения без уважительных причин.</w:t>
            </w:r>
          </w:p>
          <w:p w:rsidR="0087735B" w:rsidRPr="00A047EF" w:rsidRDefault="0087735B">
            <w:pPr>
              <w:pStyle w:val="ad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учреждений дополнительного образования и школ со структурными подразделениями дополнительного образования: сохранение численности обучающихся по программам дополнительного образования на конец учебного года не ниже 90%. 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 дополнительно для учреждений доп. образования  и школ со стр. </w:t>
            </w:r>
            <w:proofErr w:type="spellStart"/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</w:t>
            </w:r>
            <w:proofErr w:type="spellEnd"/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доп. образования при сохранении 100% численности или её увеличении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 дополнительно для учреждений доп. образования и школ со стр. </w:t>
            </w:r>
            <w:proofErr w:type="spellStart"/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</w:t>
            </w:r>
            <w:proofErr w:type="spellEnd"/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доп. </w:t>
            </w:r>
            <w:proofErr w:type="spellStart"/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образованияпри</w:t>
            </w:r>
            <w:proofErr w:type="spellEnd"/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сохранении</w:t>
            </w:r>
            <w:proofErr w:type="gramEnd"/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90% персонального состава объединений, групп и т. д. 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28" w:type="dxa"/>
          </w:tcPr>
          <w:p w:rsidR="0087735B" w:rsidRPr="00A047EF" w:rsidRDefault="0087735B">
            <w:pPr>
              <w:pStyle w:val="ad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Для дошкольных учреждений: посещаемость за учебный год 75% и более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28" w:type="dxa"/>
          </w:tcPr>
          <w:p w:rsidR="0087735B" w:rsidRPr="00A047EF" w:rsidRDefault="0087735B" w:rsidP="008E1B5D">
            <w:pPr>
              <w:pStyle w:val="ad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обоснованных обращений граждан и работников ОУ по поводу конфликтных ситуаций, возникших в ОУ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28" w:type="dxa"/>
          </w:tcPr>
          <w:p w:rsidR="0087735B" w:rsidRPr="00A047EF" w:rsidRDefault="0087735B">
            <w:pPr>
              <w:pStyle w:val="ad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A047E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Отсутствие случаев производственного травматизма 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работниками и травматизма с обучающимися во время осуществления образовательного процесса</w:t>
            </w:r>
            <w:proofErr w:type="gramEnd"/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28" w:type="dxa"/>
          </w:tcPr>
          <w:p w:rsidR="0087735B" w:rsidRPr="00A047EF" w:rsidRDefault="0087735B" w:rsidP="008E1B5D">
            <w:pPr>
              <w:pStyle w:val="ad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Обеспечение государственно-общественного характера управления</w:t>
            </w: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  <w:t xml:space="preserve">ОУ (эффективная деятельность органов самоуправления родителей, обучающихся, 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советов ОУ и т.д.) 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20</w:t>
            </w:r>
          </w:p>
          <w:p w:rsidR="0087735B" w:rsidRPr="00A047EF" w:rsidRDefault="0087735B" w:rsidP="008E1B5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(максимальный балл при наличии: совета ОУ, органов самоуправления  ОУ от родителей и обучающихся, а также их эффективной работе) 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28" w:type="dxa"/>
          </w:tcPr>
          <w:p w:rsidR="0087735B" w:rsidRPr="00A047EF" w:rsidRDefault="0087735B" w:rsidP="008E1B5D">
            <w:pPr>
              <w:pStyle w:val="ad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A047EF">
              <w:rPr>
                <w:rFonts w:ascii="Times New Roman" w:hAnsi="Times New Roman" w:cs="Times New Roman"/>
                <w:sz w:val="24"/>
                <w:szCs w:val="24"/>
              </w:rPr>
              <w:t>Победы, призовые места (участие) ОУ, команды обучающихся, педагогов (не менее 3-х человек) в очных международных, всероссийских, межрегиональных, региональных, межрайонных, районных олимпиадах, конкурсах, соревнованиях и т.д., проводимых по ведомственной линии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всероссийский уровень: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победа – 100, призовое место – 50,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участие – 20,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уровню не более 200;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региональный (межрегиональный) уровень: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победа – 60, призовое место – 30,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участие – 10,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уровню не более 100;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районный (межрайонный) уровень: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победа – 20, призовое место – 10,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участие – 5,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уровню не более 50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328" w:type="dxa"/>
          </w:tcPr>
          <w:p w:rsidR="0087735B" w:rsidRPr="00A047EF" w:rsidRDefault="0087735B" w:rsidP="008E1B5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7EF">
              <w:rPr>
                <w:rFonts w:ascii="Times New Roman" w:hAnsi="Times New Roman" w:cs="Times New Roman"/>
                <w:sz w:val="24"/>
                <w:szCs w:val="24"/>
              </w:rPr>
              <w:t>Победы, призовые места (участие) ОУ, команды обучающихся, педагогов (не менее 3-х человек) в заочных международных, всероссийских, межрегиональных, региональных, межрайонных, районных олимпиадах, конкурсах, соревнованиях и т.д., проводимых по ведомственной линии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всероссийский уровень: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победа – 80, призовое место -  40,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участие – 10,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уровню не более 150;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региональный (межрегиональный) уровень: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победа – 40, призовое место – 20,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участие – 5,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уровню не более 80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районный (межрайонный) уровень: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победа – 20, призовое место – 10,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участие – 3,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уровню не более 40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28" w:type="dxa"/>
          </w:tcPr>
          <w:p w:rsidR="0087735B" w:rsidRPr="00A047EF" w:rsidRDefault="0087735B" w:rsidP="008E1B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руководителем ОУ районной, областной или федеральной (если она не учтена в других стимулирующих выплатах) награды: грамоты, медали и т. п. (в том числе общественной) 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районный уровень – 10;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областной уровень – 20;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уровень – 40;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суммарно по показателю не более 50 </w:t>
            </w:r>
          </w:p>
          <w:p w:rsidR="0087735B" w:rsidRPr="00A047EF" w:rsidRDefault="0087735B">
            <w:pPr>
              <w:jc w:val="right"/>
            </w:pP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328" w:type="dxa"/>
          </w:tcPr>
          <w:p w:rsidR="0087735B" w:rsidRPr="00A047EF" w:rsidRDefault="0087735B" w:rsidP="008E1B5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(оценка) в отношении деятельности ОУ, руководителя ОУ в СМИ (за каждый)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районный (местный) уровень – 10;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областной уровень – 20;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уровень – 40;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показателю не более 60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28" w:type="dxa"/>
          </w:tcPr>
          <w:p w:rsidR="0087735B" w:rsidRPr="00A047EF" w:rsidRDefault="0087735B" w:rsidP="008E1B5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Победа (участие) пе</w:t>
            </w:r>
            <w:bookmarkStart w:id="35" w:name="_GoBack"/>
            <w:bookmarkEnd w:id="35"/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дагога ОУ в конкурсе приоритетного национального проекта "Образование" на поощрение лучших педагогов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– 10;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победа: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региональный уровень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– 20;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уровень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– 30;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показателю не более 50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28" w:type="dxa"/>
          </w:tcPr>
          <w:p w:rsidR="0087735B" w:rsidRPr="00A047EF" w:rsidRDefault="0087735B" w:rsidP="00CE734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Победа (призовое место, участие) педагога ОУ в очном конкурсе профессионального мастерства, </w:t>
            </w:r>
            <w:r w:rsidRPr="00A047EF">
              <w:rPr>
                <w:rFonts w:ascii="Times New Roman" w:hAnsi="Times New Roman" w:cs="Times New Roman"/>
                <w:sz w:val="24"/>
                <w:szCs w:val="24"/>
              </w:rPr>
              <w:t>проводимом по ведомственной линии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районный уровень: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победа – 15;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призовое место – 10;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участие – 5;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областной уровень: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победа  –30;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призовое место – 20;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участие – 10;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уровень: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победа – 50;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призовое место – 30;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участие – 20;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показателю не более 100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328" w:type="dxa"/>
          </w:tcPr>
          <w:p w:rsidR="0087735B" w:rsidRPr="00A047EF" w:rsidRDefault="0087735B" w:rsidP="00CE734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Победа (призовое место, участие) педагога ОУ в заочном конкурсе профессионального мастерства, </w:t>
            </w:r>
            <w:r w:rsidRPr="00A047EF">
              <w:rPr>
                <w:rFonts w:ascii="Times New Roman" w:hAnsi="Times New Roman" w:cs="Times New Roman"/>
                <w:sz w:val="24"/>
                <w:szCs w:val="24"/>
              </w:rPr>
              <w:t>проводимом по ведомственной линии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районный уровень: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победа – 10;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призовое место – 5;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участие – 3;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областной уровень: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победа  –20;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призовое место – 10;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участие – 5; 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уровень: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победа – 40;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призовое место – 20;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участие – 10;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показателю не более 50</w:t>
            </w: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c>
          <w:tcPr>
            <w:tcW w:w="483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328" w:type="dxa"/>
          </w:tcPr>
          <w:p w:rsidR="0087735B" w:rsidRPr="00A047EF" w:rsidRDefault="0087735B" w:rsidP="00BC38F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Высокие внешние результаты организации методической работы (по </w:t>
            </w:r>
            <w:r w:rsidRPr="00A047E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результатам участия педагогов ОУ в конференциях, семинарах, работе районных методических 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объединений, а также по количеству научно-методических публикаций) </w:t>
            </w:r>
          </w:p>
        </w:tc>
        <w:tc>
          <w:tcPr>
            <w:tcW w:w="3474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40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35B" w:rsidRPr="00A047EF">
        <w:trPr>
          <w:trHeight w:val="85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Системная и эффективная работа по развитию кадрового потенциала</w:t>
            </w: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A047E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учреждения, привлечение и</w:t>
            </w:r>
            <w:r w:rsidRPr="00A047E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молодых специалистов, повышение образовательного уровня педагогических и руководящих работников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30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35B" w:rsidRPr="00A047EF">
        <w:trPr>
          <w:trHeight w:val="84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 w:rsidP="00BC38F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   </w:t>
            </w:r>
            <w:r w:rsidRPr="00A047E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комфортных и эстетичных условий среды ОУ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(оформление ОУ, дизайн помещений, состояние территории и т.д.) 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40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35B" w:rsidRPr="00A047EF">
        <w:trPr>
          <w:trHeight w:val="122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 w:rsidP="00BC38F9">
            <w:pPr>
              <w:pStyle w:val="ad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Результативная работа по укреплению и развитию </w:t>
            </w:r>
            <w:r w:rsidRPr="00A04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материально-технической и учебно-материальной базы ОУ </w:t>
            </w:r>
            <w:r w:rsidRPr="00A047E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за счет привлечения внебюджетных средств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</w:pP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до 40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87735B" w:rsidRPr="00A047EF">
        <w:trPr>
          <w:trHeight w:val="122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 w:rsidP="002A570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 w:rsidP="004550D9">
            <w:pPr>
              <w:pStyle w:val="ad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Своевременная и качественная подготовка ОУ к учебному году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до 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87735B" w:rsidRPr="00A047EF">
        <w:trPr>
          <w:trHeight w:val="56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 w:rsidP="002A570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 w:rsidP="00BC38F9">
            <w:pPr>
              <w:pStyle w:val="ad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и проведение районного, регионального, межрегионального, федерального делового мероприятия с педагогическими и руководящими работниками  (участие в организации и проведении) на базе своей ОУ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районный, межрайонный уровень: организация и проведение – 30;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активное участие – 15;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региональный уровень: организация и проведение – 60;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активное участие – 30;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межрегиональный, федеральный уровень: организация и проведение – 120;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активное участие – 60;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показателю не более 150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35B" w:rsidRPr="00A047EF">
        <w:trPr>
          <w:trHeight w:val="56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 w:rsidP="002A570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и проведение районного, регионального, межрегионального, федерального делового мероприятия с педагогическими и руководящими работниками  (участие в организации и проведении) на базе других организаций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районный, межрайонный уровень: организация и проведение – 15;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активное участие – 10;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региональный уровень: организация и проведение – 30;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активное участие – 20;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межрегиональный, федеральный уровень: организация и проведение – 80;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активное участие – 50;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показателю не более 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35B" w:rsidRPr="00A047EF">
        <w:trPr>
          <w:trHeight w:val="567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 w:rsidP="002A570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 w:rsidP="00BC38F9">
            <w:pPr>
              <w:pStyle w:val="ad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и проведение районного мероприятия с детьми (участие в организации и проведении) на базе своей ОУ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– 10;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– 5;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показателю не более 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35B" w:rsidRPr="00A047EF">
        <w:trPr>
          <w:trHeight w:val="567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 w:rsidP="002A570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и проведение районного мероприятия с детьми (участие в организации и проведении) на базе другой организации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– 5;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– 3;</w:t>
            </w:r>
          </w:p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суммарно по показателю не более 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5B" w:rsidRPr="00A047EF">
        <w:trPr>
          <w:trHeight w:val="567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047E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047EF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735B" w:rsidRPr="00A047EF" w:rsidRDefault="008773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35B" w:rsidRDefault="0087735B" w:rsidP="008E1B5D">
      <w:pPr>
        <w:pStyle w:val="ad"/>
        <w:rPr>
          <w:rFonts w:ascii="Times New Roman" w:hAnsi="Times New Roman" w:cs="Times New Roman"/>
          <w:sz w:val="24"/>
          <w:szCs w:val="24"/>
        </w:rPr>
      </w:pPr>
      <w:r w:rsidRPr="00A047EF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A04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7EF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A047EF">
        <w:rPr>
          <w:rFonts w:ascii="Times New Roman" w:hAnsi="Times New Roman" w:cs="Times New Roman"/>
          <w:sz w:val="24"/>
          <w:szCs w:val="24"/>
        </w:rPr>
        <w:t xml:space="preserve"> по ведомственной линии – проводимых органами местного самоуправления и (или) государственной власти на территории, где расположено муниципальное учреждение, а также с их участием или по их поручению (заданию).</w:t>
      </w:r>
    </w:p>
    <w:p w:rsidR="00A047EF" w:rsidRDefault="00A047EF" w:rsidP="00A04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7EF" w:rsidRDefault="00A047EF" w:rsidP="00A04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7EF" w:rsidRDefault="00A047EF" w:rsidP="00A04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7EF" w:rsidRDefault="00A047EF" w:rsidP="00A04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7EF" w:rsidRDefault="00A047EF" w:rsidP="00A04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7EF" w:rsidRDefault="00A047EF" w:rsidP="00A04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0880" w:rsidRDefault="004E0880" w:rsidP="00A04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0880" w:rsidRDefault="004E0880" w:rsidP="00A04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0880" w:rsidRDefault="004E0880" w:rsidP="00A04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7EF" w:rsidRPr="004E0880" w:rsidRDefault="00A047EF" w:rsidP="00A047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0880">
        <w:rPr>
          <w:rFonts w:ascii="Times New Roman" w:hAnsi="Times New Roman" w:cs="Times New Roman"/>
          <w:sz w:val="24"/>
          <w:szCs w:val="24"/>
        </w:rPr>
        <w:lastRenderedPageBreak/>
        <w:t>Приложение N5</w:t>
      </w:r>
    </w:p>
    <w:p w:rsidR="004E0880" w:rsidRPr="00A047EF" w:rsidRDefault="004E0880" w:rsidP="004E0880">
      <w:pPr>
        <w:pStyle w:val="ad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A047EF">
        <w:rPr>
          <w:rFonts w:ascii="Times New Roman" w:hAnsi="Times New Roman" w:cs="Times New Roman"/>
          <w:sz w:val="24"/>
          <w:szCs w:val="24"/>
        </w:rPr>
        <w:t xml:space="preserve">к Положению о системе оплаты </w:t>
      </w:r>
      <w:r w:rsidRPr="00A047EF">
        <w:rPr>
          <w:rFonts w:ascii="Times New Roman" w:hAnsi="Times New Roman" w:cs="Times New Roman"/>
          <w:spacing w:val="-2"/>
          <w:sz w:val="24"/>
          <w:szCs w:val="24"/>
        </w:rPr>
        <w:t xml:space="preserve">труда </w:t>
      </w:r>
    </w:p>
    <w:p w:rsidR="004E0880" w:rsidRPr="00A047EF" w:rsidRDefault="004E0880" w:rsidP="004E0880">
      <w:pPr>
        <w:pStyle w:val="ad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A047EF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руководителей  муниципальных бюджетных  </w:t>
      </w:r>
    </w:p>
    <w:p w:rsidR="004E0880" w:rsidRPr="00A047EF" w:rsidRDefault="004E0880" w:rsidP="004E0880">
      <w:pPr>
        <w:pStyle w:val="ad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A047EF">
        <w:rPr>
          <w:rFonts w:ascii="Times New Roman" w:hAnsi="Times New Roman" w:cs="Times New Roman"/>
          <w:spacing w:val="-2"/>
          <w:sz w:val="24"/>
          <w:szCs w:val="24"/>
        </w:rPr>
        <w:t xml:space="preserve">и автономных </w:t>
      </w:r>
      <w:r>
        <w:rPr>
          <w:rFonts w:ascii="Times New Roman" w:hAnsi="Times New Roman" w:cs="Times New Roman"/>
          <w:spacing w:val="-2"/>
          <w:sz w:val="24"/>
          <w:szCs w:val="24"/>
        </w:rPr>
        <w:t>обще</w:t>
      </w:r>
      <w:r w:rsidRPr="00A047EF">
        <w:rPr>
          <w:rFonts w:ascii="Times New Roman" w:hAnsi="Times New Roman" w:cs="Times New Roman"/>
          <w:spacing w:val="-2"/>
          <w:sz w:val="24"/>
          <w:szCs w:val="24"/>
        </w:rPr>
        <w:t>образовательных учреждений</w:t>
      </w:r>
    </w:p>
    <w:p w:rsidR="004E0880" w:rsidRPr="00A047EF" w:rsidRDefault="004E0880" w:rsidP="004E088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047EF">
        <w:rPr>
          <w:rFonts w:ascii="Times New Roman" w:hAnsi="Times New Roman" w:cs="Times New Roman"/>
          <w:sz w:val="24"/>
          <w:szCs w:val="24"/>
        </w:rPr>
        <w:t xml:space="preserve">                  муниципального образования  </w:t>
      </w:r>
    </w:p>
    <w:p w:rsidR="004E0880" w:rsidRPr="00A047EF" w:rsidRDefault="004E0880" w:rsidP="004E088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047EF">
        <w:rPr>
          <w:rFonts w:ascii="Times New Roman" w:hAnsi="Times New Roman" w:cs="Times New Roman"/>
          <w:sz w:val="24"/>
          <w:szCs w:val="24"/>
        </w:rPr>
        <w:t>«Ленский муниципальный район»</w:t>
      </w:r>
    </w:p>
    <w:p w:rsidR="00A047EF" w:rsidRPr="004E0880" w:rsidRDefault="00A047EF" w:rsidP="00A04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8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87">
        <w:rPr>
          <w:rFonts w:ascii="Times New Roman" w:hAnsi="Times New Roman" w:cs="Times New Roman"/>
          <w:b/>
          <w:sz w:val="28"/>
          <w:szCs w:val="28"/>
        </w:rPr>
        <w:t>почетных званий, нагрудных знаков, знаков,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87">
        <w:rPr>
          <w:rFonts w:ascii="Times New Roman" w:hAnsi="Times New Roman" w:cs="Times New Roman"/>
          <w:b/>
          <w:sz w:val="28"/>
          <w:szCs w:val="28"/>
        </w:rPr>
        <w:t>значков, за наличие которых работникам устанавливается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87">
        <w:rPr>
          <w:rFonts w:ascii="Times New Roman" w:hAnsi="Times New Roman" w:cs="Times New Roman"/>
          <w:b/>
          <w:sz w:val="28"/>
          <w:szCs w:val="28"/>
        </w:rPr>
        <w:t>надбавка за почетное звание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1. Почетные звания, ранее входившие в наградную систему Российской Федерации: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"Народный учитель СССР", "Заслуженный учитель школы РСФСР";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мастер профессионально-технического образования РСФСР", "Заслуженный учитель профессионально-технического образования РСФСР" "Заслуженный работник физической культуры РСФСР", "Заслуженный врач РСФСР", "Заслуженный юрист РСФСР".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2. Почетные звания, входящие в государственную наградную систему Российской Федерации: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"Народный учитель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врач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мастер производственного обучения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работник здравоохранения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работник культуры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работник сельского хозяйства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работник социальной защиты населения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работник физической культуры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строитель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учитель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химик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художник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"Заслуженный юрист Российской Федерации".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3. Почетные звания, учрежденные Министерством образования и науки Российской Федерации (ведомственные почетные звания):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"Почетный работник общего образования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"Почетный работник начального профессионального образования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"Почетный работник среднего профессионального образования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"Почетный работник высшего профессионального образования Российской Федерации";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"Почетный работник науки и техники Российской Федерации".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4. Нагрудные знаки, знаки и значки: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lastRenderedPageBreak/>
        <w:t>"За заслуги в развитии физической культуры и спорта";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"Отличник народного просвещения";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"Отличник профессионально-технического образования РСФСР";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887">
        <w:rPr>
          <w:rFonts w:ascii="Times New Roman" w:hAnsi="Times New Roman" w:cs="Times New Roman"/>
          <w:sz w:val="28"/>
          <w:szCs w:val="28"/>
        </w:rPr>
        <w:t>"Отличник физической культуры и спорта".</w:t>
      </w:r>
    </w:p>
    <w:p w:rsidR="00A047EF" w:rsidRPr="00192887" w:rsidRDefault="00A047EF" w:rsidP="00A0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Default="0087735B" w:rsidP="0067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7735B" w:rsidSect="008A6C80">
      <w:pgSz w:w="11905" w:h="16838"/>
      <w:pgMar w:top="850" w:right="745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B0A" w:rsidRDefault="00063B0A" w:rsidP="009E4577">
      <w:pPr>
        <w:spacing w:after="0" w:line="240" w:lineRule="auto"/>
      </w:pPr>
      <w:r>
        <w:separator/>
      </w:r>
    </w:p>
  </w:endnote>
  <w:endnote w:type="continuationSeparator" w:id="1">
    <w:p w:rsidR="00063B0A" w:rsidRDefault="00063B0A" w:rsidP="009E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B0A" w:rsidRDefault="00063B0A" w:rsidP="009E4577">
      <w:pPr>
        <w:spacing w:after="0" w:line="240" w:lineRule="auto"/>
      </w:pPr>
      <w:r>
        <w:separator/>
      </w:r>
    </w:p>
  </w:footnote>
  <w:footnote w:type="continuationSeparator" w:id="1">
    <w:p w:rsidR="00063B0A" w:rsidRDefault="00063B0A" w:rsidP="009E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337"/>
    <w:multiLevelType w:val="hybridMultilevel"/>
    <w:tmpl w:val="57468F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174726"/>
    <w:multiLevelType w:val="hybridMultilevel"/>
    <w:tmpl w:val="32B4A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582F3D"/>
    <w:multiLevelType w:val="hybridMultilevel"/>
    <w:tmpl w:val="0408F8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ED747B"/>
    <w:multiLevelType w:val="hybridMultilevel"/>
    <w:tmpl w:val="DE46D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F4772C"/>
    <w:multiLevelType w:val="hybridMultilevel"/>
    <w:tmpl w:val="28C8D30A"/>
    <w:lvl w:ilvl="0" w:tplc="62F262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4614C21"/>
    <w:multiLevelType w:val="hybridMultilevel"/>
    <w:tmpl w:val="03BECF4E"/>
    <w:lvl w:ilvl="0" w:tplc="D4FED5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914941"/>
    <w:multiLevelType w:val="hybridMultilevel"/>
    <w:tmpl w:val="6EF082E4"/>
    <w:lvl w:ilvl="0" w:tplc="1382D512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22B6EEC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EF289E"/>
    <w:multiLevelType w:val="hybridMultilevel"/>
    <w:tmpl w:val="86EEF7EE"/>
    <w:lvl w:ilvl="0" w:tplc="DEE473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7991985"/>
    <w:multiLevelType w:val="hybridMultilevel"/>
    <w:tmpl w:val="88F21D36"/>
    <w:lvl w:ilvl="0" w:tplc="4746A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C182B"/>
    <w:multiLevelType w:val="hybridMultilevel"/>
    <w:tmpl w:val="657A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52081"/>
    <w:multiLevelType w:val="hybridMultilevel"/>
    <w:tmpl w:val="E1FAF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07134"/>
    <w:multiLevelType w:val="hybridMultilevel"/>
    <w:tmpl w:val="450A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74F31"/>
    <w:multiLevelType w:val="hybridMultilevel"/>
    <w:tmpl w:val="A40ABF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723E7B22"/>
    <w:multiLevelType w:val="hybridMultilevel"/>
    <w:tmpl w:val="657A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174A1"/>
    <w:multiLevelType w:val="hybridMultilevel"/>
    <w:tmpl w:val="16C27B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7E3810F5"/>
    <w:multiLevelType w:val="hybridMultilevel"/>
    <w:tmpl w:val="604A525C"/>
    <w:lvl w:ilvl="0" w:tplc="1382D5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22B6EEC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7E95"/>
    <w:rsid w:val="00001D60"/>
    <w:rsid w:val="000044AA"/>
    <w:rsid w:val="0000499B"/>
    <w:rsid w:val="00012F78"/>
    <w:rsid w:val="00012FF0"/>
    <w:rsid w:val="0001673E"/>
    <w:rsid w:val="00027790"/>
    <w:rsid w:val="00036158"/>
    <w:rsid w:val="00037E63"/>
    <w:rsid w:val="000423C4"/>
    <w:rsid w:val="00043CC4"/>
    <w:rsid w:val="00044F22"/>
    <w:rsid w:val="000460B1"/>
    <w:rsid w:val="000526D1"/>
    <w:rsid w:val="00053029"/>
    <w:rsid w:val="0006179F"/>
    <w:rsid w:val="00063B0A"/>
    <w:rsid w:val="000651D7"/>
    <w:rsid w:val="00066CB1"/>
    <w:rsid w:val="00071746"/>
    <w:rsid w:val="00075E8C"/>
    <w:rsid w:val="00076E8A"/>
    <w:rsid w:val="00087CA0"/>
    <w:rsid w:val="00092F30"/>
    <w:rsid w:val="000A5A5F"/>
    <w:rsid w:val="000A7188"/>
    <w:rsid w:val="000B3E4C"/>
    <w:rsid w:val="000C1AB2"/>
    <w:rsid w:val="000C1C8A"/>
    <w:rsid w:val="000C518C"/>
    <w:rsid w:val="000C5574"/>
    <w:rsid w:val="000C68BC"/>
    <w:rsid w:val="000D1840"/>
    <w:rsid w:val="000E1D2A"/>
    <w:rsid w:val="000E2520"/>
    <w:rsid w:val="000E30C2"/>
    <w:rsid w:val="000E5F73"/>
    <w:rsid w:val="000F38E5"/>
    <w:rsid w:val="001010DE"/>
    <w:rsid w:val="00101982"/>
    <w:rsid w:val="0010617E"/>
    <w:rsid w:val="001102EB"/>
    <w:rsid w:val="001118F3"/>
    <w:rsid w:val="001146AA"/>
    <w:rsid w:val="00116C96"/>
    <w:rsid w:val="00123324"/>
    <w:rsid w:val="001320DE"/>
    <w:rsid w:val="00136C59"/>
    <w:rsid w:val="0014032E"/>
    <w:rsid w:val="0014187C"/>
    <w:rsid w:val="00150A0C"/>
    <w:rsid w:val="00150F7E"/>
    <w:rsid w:val="00155CC6"/>
    <w:rsid w:val="001608AC"/>
    <w:rsid w:val="00162F18"/>
    <w:rsid w:val="00174B80"/>
    <w:rsid w:val="001762FC"/>
    <w:rsid w:val="001821CE"/>
    <w:rsid w:val="001840F0"/>
    <w:rsid w:val="00185483"/>
    <w:rsid w:val="00192887"/>
    <w:rsid w:val="001943FD"/>
    <w:rsid w:val="00197689"/>
    <w:rsid w:val="001A002B"/>
    <w:rsid w:val="001A14DA"/>
    <w:rsid w:val="001A4A10"/>
    <w:rsid w:val="001A78E2"/>
    <w:rsid w:val="001C2323"/>
    <w:rsid w:val="001C436C"/>
    <w:rsid w:val="001E042D"/>
    <w:rsid w:val="001E0505"/>
    <w:rsid w:val="001E140D"/>
    <w:rsid w:val="001E1954"/>
    <w:rsid w:val="001F023E"/>
    <w:rsid w:val="001F53D7"/>
    <w:rsid w:val="002018B9"/>
    <w:rsid w:val="002018DA"/>
    <w:rsid w:val="00211FB3"/>
    <w:rsid w:val="00212CF5"/>
    <w:rsid w:val="00214BCE"/>
    <w:rsid w:val="00217171"/>
    <w:rsid w:val="00221F7E"/>
    <w:rsid w:val="00231942"/>
    <w:rsid w:val="0023326D"/>
    <w:rsid w:val="00235E07"/>
    <w:rsid w:val="00237F51"/>
    <w:rsid w:val="00243DE8"/>
    <w:rsid w:val="00252D56"/>
    <w:rsid w:val="00253DE7"/>
    <w:rsid w:val="00253E66"/>
    <w:rsid w:val="00257AE5"/>
    <w:rsid w:val="00263B54"/>
    <w:rsid w:val="00265A63"/>
    <w:rsid w:val="00267BDF"/>
    <w:rsid w:val="00267F0D"/>
    <w:rsid w:val="00276490"/>
    <w:rsid w:val="0028131A"/>
    <w:rsid w:val="00283764"/>
    <w:rsid w:val="002860D7"/>
    <w:rsid w:val="0029141E"/>
    <w:rsid w:val="0029152D"/>
    <w:rsid w:val="0029251D"/>
    <w:rsid w:val="00292954"/>
    <w:rsid w:val="002A40B7"/>
    <w:rsid w:val="002A49CB"/>
    <w:rsid w:val="002A570D"/>
    <w:rsid w:val="002B3D9F"/>
    <w:rsid w:val="002C1A8A"/>
    <w:rsid w:val="002C1F43"/>
    <w:rsid w:val="002C5DCE"/>
    <w:rsid w:val="002E09FC"/>
    <w:rsid w:val="002E4735"/>
    <w:rsid w:val="002E4A7B"/>
    <w:rsid w:val="002F2F28"/>
    <w:rsid w:val="002F64FE"/>
    <w:rsid w:val="002F68EB"/>
    <w:rsid w:val="002F6C22"/>
    <w:rsid w:val="003011A1"/>
    <w:rsid w:val="0030550D"/>
    <w:rsid w:val="003115CF"/>
    <w:rsid w:val="00314D72"/>
    <w:rsid w:val="00320797"/>
    <w:rsid w:val="00320D32"/>
    <w:rsid w:val="00324E5A"/>
    <w:rsid w:val="003331FA"/>
    <w:rsid w:val="003335C8"/>
    <w:rsid w:val="00334462"/>
    <w:rsid w:val="00334A35"/>
    <w:rsid w:val="00335C38"/>
    <w:rsid w:val="003371E9"/>
    <w:rsid w:val="003417CE"/>
    <w:rsid w:val="00344B8C"/>
    <w:rsid w:val="00344ED3"/>
    <w:rsid w:val="00352A84"/>
    <w:rsid w:val="003545C4"/>
    <w:rsid w:val="00354F66"/>
    <w:rsid w:val="00356244"/>
    <w:rsid w:val="00362A31"/>
    <w:rsid w:val="00365150"/>
    <w:rsid w:val="00366C74"/>
    <w:rsid w:val="0036708D"/>
    <w:rsid w:val="00370E07"/>
    <w:rsid w:val="00371C62"/>
    <w:rsid w:val="0037623D"/>
    <w:rsid w:val="003830EC"/>
    <w:rsid w:val="00390B27"/>
    <w:rsid w:val="00391656"/>
    <w:rsid w:val="003934F5"/>
    <w:rsid w:val="00394042"/>
    <w:rsid w:val="00395106"/>
    <w:rsid w:val="003A5244"/>
    <w:rsid w:val="003B0A8E"/>
    <w:rsid w:val="003B65CA"/>
    <w:rsid w:val="003B7CF3"/>
    <w:rsid w:val="003B7D48"/>
    <w:rsid w:val="003C05C6"/>
    <w:rsid w:val="003C19C1"/>
    <w:rsid w:val="003C1D53"/>
    <w:rsid w:val="003C2385"/>
    <w:rsid w:val="003C3695"/>
    <w:rsid w:val="003C5B78"/>
    <w:rsid w:val="003C6089"/>
    <w:rsid w:val="003D45D0"/>
    <w:rsid w:val="003D5076"/>
    <w:rsid w:val="003D5AFC"/>
    <w:rsid w:val="003D5C22"/>
    <w:rsid w:val="003E1B6B"/>
    <w:rsid w:val="003E232E"/>
    <w:rsid w:val="003E470E"/>
    <w:rsid w:val="003E7C49"/>
    <w:rsid w:val="003E7E95"/>
    <w:rsid w:val="003F5AC2"/>
    <w:rsid w:val="003F73FB"/>
    <w:rsid w:val="003F7F65"/>
    <w:rsid w:val="004007DB"/>
    <w:rsid w:val="0040432F"/>
    <w:rsid w:val="004209B9"/>
    <w:rsid w:val="004229C2"/>
    <w:rsid w:val="004275BE"/>
    <w:rsid w:val="00430E12"/>
    <w:rsid w:val="00434396"/>
    <w:rsid w:val="00440821"/>
    <w:rsid w:val="00440E31"/>
    <w:rsid w:val="00442C2E"/>
    <w:rsid w:val="0044382B"/>
    <w:rsid w:val="004456C2"/>
    <w:rsid w:val="004515A7"/>
    <w:rsid w:val="00454CD1"/>
    <w:rsid w:val="004550D9"/>
    <w:rsid w:val="004613D3"/>
    <w:rsid w:val="00463A35"/>
    <w:rsid w:val="00470090"/>
    <w:rsid w:val="00473084"/>
    <w:rsid w:val="00476D2B"/>
    <w:rsid w:val="00477442"/>
    <w:rsid w:val="00477639"/>
    <w:rsid w:val="0048143E"/>
    <w:rsid w:val="00485CA6"/>
    <w:rsid w:val="00486A8C"/>
    <w:rsid w:val="00492034"/>
    <w:rsid w:val="00496176"/>
    <w:rsid w:val="004A0FF2"/>
    <w:rsid w:val="004A55F2"/>
    <w:rsid w:val="004A6012"/>
    <w:rsid w:val="004A776D"/>
    <w:rsid w:val="004B1E54"/>
    <w:rsid w:val="004B3D1C"/>
    <w:rsid w:val="004B5DD3"/>
    <w:rsid w:val="004B7A4A"/>
    <w:rsid w:val="004C0170"/>
    <w:rsid w:val="004C3035"/>
    <w:rsid w:val="004C4492"/>
    <w:rsid w:val="004D4AAA"/>
    <w:rsid w:val="004D5F36"/>
    <w:rsid w:val="004D5F49"/>
    <w:rsid w:val="004D6399"/>
    <w:rsid w:val="004E0880"/>
    <w:rsid w:val="004F0047"/>
    <w:rsid w:val="004F0441"/>
    <w:rsid w:val="004F0EBA"/>
    <w:rsid w:val="004F1386"/>
    <w:rsid w:val="004F32CF"/>
    <w:rsid w:val="004F4230"/>
    <w:rsid w:val="004F6696"/>
    <w:rsid w:val="00506C7A"/>
    <w:rsid w:val="00507A37"/>
    <w:rsid w:val="00516E72"/>
    <w:rsid w:val="00517CA2"/>
    <w:rsid w:val="00523361"/>
    <w:rsid w:val="00527437"/>
    <w:rsid w:val="005275AE"/>
    <w:rsid w:val="0053171B"/>
    <w:rsid w:val="00534112"/>
    <w:rsid w:val="005358C5"/>
    <w:rsid w:val="005410E9"/>
    <w:rsid w:val="00541B30"/>
    <w:rsid w:val="0054219C"/>
    <w:rsid w:val="00543472"/>
    <w:rsid w:val="005520DA"/>
    <w:rsid w:val="00555EDF"/>
    <w:rsid w:val="00557560"/>
    <w:rsid w:val="005648F8"/>
    <w:rsid w:val="00570712"/>
    <w:rsid w:val="005727AA"/>
    <w:rsid w:val="0057684E"/>
    <w:rsid w:val="00577FB6"/>
    <w:rsid w:val="005842F2"/>
    <w:rsid w:val="005843B8"/>
    <w:rsid w:val="00584DED"/>
    <w:rsid w:val="00594140"/>
    <w:rsid w:val="00594760"/>
    <w:rsid w:val="00597D14"/>
    <w:rsid w:val="005A08B5"/>
    <w:rsid w:val="005B1EFC"/>
    <w:rsid w:val="005B7E15"/>
    <w:rsid w:val="005C1AFA"/>
    <w:rsid w:val="005C2794"/>
    <w:rsid w:val="005C6056"/>
    <w:rsid w:val="005C6BF3"/>
    <w:rsid w:val="005D122C"/>
    <w:rsid w:val="005D27F6"/>
    <w:rsid w:val="005D70D4"/>
    <w:rsid w:val="005E5E16"/>
    <w:rsid w:val="005E70E1"/>
    <w:rsid w:val="005F52F5"/>
    <w:rsid w:val="005F5524"/>
    <w:rsid w:val="005F5CFB"/>
    <w:rsid w:val="0060106B"/>
    <w:rsid w:val="0060430F"/>
    <w:rsid w:val="00611F79"/>
    <w:rsid w:val="0061415F"/>
    <w:rsid w:val="00615D43"/>
    <w:rsid w:val="00616357"/>
    <w:rsid w:val="00620C0A"/>
    <w:rsid w:val="006217E0"/>
    <w:rsid w:val="00621E72"/>
    <w:rsid w:val="00626E8B"/>
    <w:rsid w:val="0063610D"/>
    <w:rsid w:val="006448D3"/>
    <w:rsid w:val="00646941"/>
    <w:rsid w:val="00646E86"/>
    <w:rsid w:val="00647C06"/>
    <w:rsid w:val="00650220"/>
    <w:rsid w:val="00655429"/>
    <w:rsid w:val="00661BF2"/>
    <w:rsid w:val="006644AF"/>
    <w:rsid w:val="00672F0A"/>
    <w:rsid w:val="006755AF"/>
    <w:rsid w:val="00675DC0"/>
    <w:rsid w:val="00677837"/>
    <w:rsid w:val="00680767"/>
    <w:rsid w:val="006815AD"/>
    <w:rsid w:val="0068356C"/>
    <w:rsid w:val="00690C8E"/>
    <w:rsid w:val="00694287"/>
    <w:rsid w:val="00694AFF"/>
    <w:rsid w:val="006A0A53"/>
    <w:rsid w:val="006A514F"/>
    <w:rsid w:val="006B0F84"/>
    <w:rsid w:val="006B6B83"/>
    <w:rsid w:val="006C13B7"/>
    <w:rsid w:val="006C3272"/>
    <w:rsid w:val="006C5F47"/>
    <w:rsid w:val="006D1FD0"/>
    <w:rsid w:val="006D40A3"/>
    <w:rsid w:val="006D545D"/>
    <w:rsid w:val="006E57A9"/>
    <w:rsid w:val="006F01CE"/>
    <w:rsid w:val="006F0BC9"/>
    <w:rsid w:val="006F2968"/>
    <w:rsid w:val="006F522F"/>
    <w:rsid w:val="006F7193"/>
    <w:rsid w:val="00707113"/>
    <w:rsid w:val="00717D0D"/>
    <w:rsid w:val="007204A1"/>
    <w:rsid w:val="00724EE8"/>
    <w:rsid w:val="00727438"/>
    <w:rsid w:val="00732A21"/>
    <w:rsid w:val="007338BC"/>
    <w:rsid w:val="00735B1F"/>
    <w:rsid w:val="007371B2"/>
    <w:rsid w:val="00747B9D"/>
    <w:rsid w:val="0075084B"/>
    <w:rsid w:val="00755ECB"/>
    <w:rsid w:val="007605D8"/>
    <w:rsid w:val="007612F6"/>
    <w:rsid w:val="007701F8"/>
    <w:rsid w:val="00792C03"/>
    <w:rsid w:val="007953C5"/>
    <w:rsid w:val="007963B1"/>
    <w:rsid w:val="00796A10"/>
    <w:rsid w:val="007A0A7E"/>
    <w:rsid w:val="007A1738"/>
    <w:rsid w:val="007A3DF9"/>
    <w:rsid w:val="007B422E"/>
    <w:rsid w:val="007B7F0E"/>
    <w:rsid w:val="007C26C0"/>
    <w:rsid w:val="007C4763"/>
    <w:rsid w:val="007C60BE"/>
    <w:rsid w:val="007D2B52"/>
    <w:rsid w:val="007D63AF"/>
    <w:rsid w:val="007E5219"/>
    <w:rsid w:val="007E6ABA"/>
    <w:rsid w:val="008008D9"/>
    <w:rsid w:val="008019A3"/>
    <w:rsid w:val="00801F78"/>
    <w:rsid w:val="00802B52"/>
    <w:rsid w:val="00802F15"/>
    <w:rsid w:val="0080641C"/>
    <w:rsid w:val="00812C4A"/>
    <w:rsid w:val="00816401"/>
    <w:rsid w:val="00824DAA"/>
    <w:rsid w:val="00831CC7"/>
    <w:rsid w:val="00832BE4"/>
    <w:rsid w:val="0084787B"/>
    <w:rsid w:val="00855944"/>
    <w:rsid w:val="00856ED5"/>
    <w:rsid w:val="00857604"/>
    <w:rsid w:val="00857E47"/>
    <w:rsid w:val="008603C4"/>
    <w:rsid w:val="00864818"/>
    <w:rsid w:val="0087129B"/>
    <w:rsid w:val="00871F22"/>
    <w:rsid w:val="0087735B"/>
    <w:rsid w:val="008866A4"/>
    <w:rsid w:val="00886FD7"/>
    <w:rsid w:val="00894271"/>
    <w:rsid w:val="00895DC3"/>
    <w:rsid w:val="008A6C80"/>
    <w:rsid w:val="008B03A9"/>
    <w:rsid w:val="008B4CFE"/>
    <w:rsid w:val="008B5D09"/>
    <w:rsid w:val="008B6516"/>
    <w:rsid w:val="008C20BD"/>
    <w:rsid w:val="008C2A17"/>
    <w:rsid w:val="008C44BE"/>
    <w:rsid w:val="008D1A1C"/>
    <w:rsid w:val="008D2EF8"/>
    <w:rsid w:val="008D506C"/>
    <w:rsid w:val="008D628B"/>
    <w:rsid w:val="008E1B5D"/>
    <w:rsid w:val="008F1741"/>
    <w:rsid w:val="008F49A1"/>
    <w:rsid w:val="008F4AAC"/>
    <w:rsid w:val="008F6A6F"/>
    <w:rsid w:val="00902735"/>
    <w:rsid w:val="00913D55"/>
    <w:rsid w:val="0091676E"/>
    <w:rsid w:val="00927820"/>
    <w:rsid w:val="00930485"/>
    <w:rsid w:val="00933605"/>
    <w:rsid w:val="00941F40"/>
    <w:rsid w:val="0094300F"/>
    <w:rsid w:val="00946A1D"/>
    <w:rsid w:val="00950067"/>
    <w:rsid w:val="009513AF"/>
    <w:rsid w:val="00951F01"/>
    <w:rsid w:val="009523EC"/>
    <w:rsid w:val="0095479F"/>
    <w:rsid w:val="009576B2"/>
    <w:rsid w:val="00972B32"/>
    <w:rsid w:val="0097377D"/>
    <w:rsid w:val="00976E01"/>
    <w:rsid w:val="00980A0F"/>
    <w:rsid w:val="00986654"/>
    <w:rsid w:val="00986724"/>
    <w:rsid w:val="00986FCD"/>
    <w:rsid w:val="00991411"/>
    <w:rsid w:val="009919FB"/>
    <w:rsid w:val="009961AB"/>
    <w:rsid w:val="009A370B"/>
    <w:rsid w:val="009C1A57"/>
    <w:rsid w:val="009C287D"/>
    <w:rsid w:val="009C40CC"/>
    <w:rsid w:val="009C5187"/>
    <w:rsid w:val="009D10DE"/>
    <w:rsid w:val="009D1E7B"/>
    <w:rsid w:val="009D48FB"/>
    <w:rsid w:val="009E02BB"/>
    <w:rsid w:val="009E310A"/>
    <w:rsid w:val="009E4577"/>
    <w:rsid w:val="009F106A"/>
    <w:rsid w:val="009F2864"/>
    <w:rsid w:val="00A00B9C"/>
    <w:rsid w:val="00A01AD0"/>
    <w:rsid w:val="00A03328"/>
    <w:rsid w:val="00A047EF"/>
    <w:rsid w:val="00A048DB"/>
    <w:rsid w:val="00A06EC9"/>
    <w:rsid w:val="00A11F3E"/>
    <w:rsid w:val="00A15953"/>
    <w:rsid w:val="00A22323"/>
    <w:rsid w:val="00A24A47"/>
    <w:rsid w:val="00A40A92"/>
    <w:rsid w:val="00A478ED"/>
    <w:rsid w:val="00A51EE3"/>
    <w:rsid w:val="00A52E0E"/>
    <w:rsid w:val="00A551A5"/>
    <w:rsid w:val="00A60189"/>
    <w:rsid w:val="00A6344B"/>
    <w:rsid w:val="00A7361C"/>
    <w:rsid w:val="00A738B7"/>
    <w:rsid w:val="00A776C9"/>
    <w:rsid w:val="00A7787E"/>
    <w:rsid w:val="00A94C40"/>
    <w:rsid w:val="00AA099F"/>
    <w:rsid w:val="00AA6333"/>
    <w:rsid w:val="00AB136A"/>
    <w:rsid w:val="00AB1DE6"/>
    <w:rsid w:val="00AB49CB"/>
    <w:rsid w:val="00AC1A18"/>
    <w:rsid w:val="00AC3C8B"/>
    <w:rsid w:val="00AC74EE"/>
    <w:rsid w:val="00AD3AB2"/>
    <w:rsid w:val="00AE0712"/>
    <w:rsid w:val="00AE4395"/>
    <w:rsid w:val="00AE5D1C"/>
    <w:rsid w:val="00AE6CF2"/>
    <w:rsid w:val="00B018BB"/>
    <w:rsid w:val="00B02667"/>
    <w:rsid w:val="00B04252"/>
    <w:rsid w:val="00B04A0B"/>
    <w:rsid w:val="00B06451"/>
    <w:rsid w:val="00B10BC0"/>
    <w:rsid w:val="00B144C6"/>
    <w:rsid w:val="00B15C19"/>
    <w:rsid w:val="00B21E49"/>
    <w:rsid w:val="00B23350"/>
    <w:rsid w:val="00B26E26"/>
    <w:rsid w:val="00B279F0"/>
    <w:rsid w:val="00B30DE6"/>
    <w:rsid w:val="00B321CF"/>
    <w:rsid w:val="00B3663C"/>
    <w:rsid w:val="00B428B2"/>
    <w:rsid w:val="00B4296E"/>
    <w:rsid w:val="00B4394D"/>
    <w:rsid w:val="00B56BF4"/>
    <w:rsid w:val="00B57D36"/>
    <w:rsid w:val="00B63BEA"/>
    <w:rsid w:val="00B66AF3"/>
    <w:rsid w:val="00B727FC"/>
    <w:rsid w:val="00B73518"/>
    <w:rsid w:val="00B74907"/>
    <w:rsid w:val="00B75B53"/>
    <w:rsid w:val="00B75E72"/>
    <w:rsid w:val="00B80705"/>
    <w:rsid w:val="00B832D9"/>
    <w:rsid w:val="00B85ED6"/>
    <w:rsid w:val="00B86C8D"/>
    <w:rsid w:val="00B915B4"/>
    <w:rsid w:val="00B916DD"/>
    <w:rsid w:val="00BA29C6"/>
    <w:rsid w:val="00BA343E"/>
    <w:rsid w:val="00BB1105"/>
    <w:rsid w:val="00BB199F"/>
    <w:rsid w:val="00BB3378"/>
    <w:rsid w:val="00BB477E"/>
    <w:rsid w:val="00BB5225"/>
    <w:rsid w:val="00BB773C"/>
    <w:rsid w:val="00BC0C51"/>
    <w:rsid w:val="00BC1D41"/>
    <w:rsid w:val="00BC1E4D"/>
    <w:rsid w:val="00BC2BF3"/>
    <w:rsid w:val="00BC38F9"/>
    <w:rsid w:val="00BD038A"/>
    <w:rsid w:val="00BD1002"/>
    <w:rsid w:val="00C020E1"/>
    <w:rsid w:val="00C03341"/>
    <w:rsid w:val="00C10A50"/>
    <w:rsid w:val="00C11CF8"/>
    <w:rsid w:val="00C224B6"/>
    <w:rsid w:val="00C25FA0"/>
    <w:rsid w:val="00C27BC1"/>
    <w:rsid w:val="00C351F7"/>
    <w:rsid w:val="00C3734D"/>
    <w:rsid w:val="00C406AF"/>
    <w:rsid w:val="00C40924"/>
    <w:rsid w:val="00C41B22"/>
    <w:rsid w:val="00C43F8A"/>
    <w:rsid w:val="00C4467E"/>
    <w:rsid w:val="00C5115B"/>
    <w:rsid w:val="00C53BE2"/>
    <w:rsid w:val="00C5582C"/>
    <w:rsid w:val="00C55C49"/>
    <w:rsid w:val="00C646A5"/>
    <w:rsid w:val="00C6513E"/>
    <w:rsid w:val="00C65555"/>
    <w:rsid w:val="00C65EC3"/>
    <w:rsid w:val="00C740C7"/>
    <w:rsid w:val="00C744DC"/>
    <w:rsid w:val="00C75994"/>
    <w:rsid w:val="00C76C62"/>
    <w:rsid w:val="00C774AE"/>
    <w:rsid w:val="00C87009"/>
    <w:rsid w:val="00C873A9"/>
    <w:rsid w:val="00C92313"/>
    <w:rsid w:val="00C94A87"/>
    <w:rsid w:val="00C962F4"/>
    <w:rsid w:val="00C97F32"/>
    <w:rsid w:val="00CA061C"/>
    <w:rsid w:val="00CA2A0A"/>
    <w:rsid w:val="00CA2D16"/>
    <w:rsid w:val="00CB148D"/>
    <w:rsid w:val="00CB5905"/>
    <w:rsid w:val="00CB6A30"/>
    <w:rsid w:val="00CB6B53"/>
    <w:rsid w:val="00CB7D33"/>
    <w:rsid w:val="00CC5A17"/>
    <w:rsid w:val="00CC6223"/>
    <w:rsid w:val="00CC6E84"/>
    <w:rsid w:val="00CD4E04"/>
    <w:rsid w:val="00CE3791"/>
    <w:rsid w:val="00CE4382"/>
    <w:rsid w:val="00CE734E"/>
    <w:rsid w:val="00CF1288"/>
    <w:rsid w:val="00CF1994"/>
    <w:rsid w:val="00CF5417"/>
    <w:rsid w:val="00D00A66"/>
    <w:rsid w:val="00D025F2"/>
    <w:rsid w:val="00D12332"/>
    <w:rsid w:val="00D1304E"/>
    <w:rsid w:val="00D15F17"/>
    <w:rsid w:val="00D17132"/>
    <w:rsid w:val="00D21C79"/>
    <w:rsid w:val="00D34384"/>
    <w:rsid w:val="00D34D71"/>
    <w:rsid w:val="00D37341"/>
    <w:rsid w:val="00D421B4"/>
    <w:rsid w:val="00D433B4"/>
    <w:rsid w:val="00D45093"/>
    <w:rsid w:val="00D45E30"/>
    <w:rsid w:val="00D462D8"/>
    <w:rsid w:val="00D52EED"/>
    <w:rsid w:val="00D6029E"/>
    <w:rsid w:val="00D6105F"/>
    <w:rsid w:val="00D62D20"/>
    <w:rsid w:val="00D73747"/>
    <w:rsid w:val="00D75F8F"/>
    <w:rsid w:val="00D7646C"/>
    <w:rsid w:val="00D7730F"/>
    <w:rsid w:val="00D840A3"/>
    <w:rsid w:val="00D90239"/>
    <w:rsid w:val="00D93489"/>
    <w:rsid w:val="00DA334C"/>
    <w:rsid w:val="00DA5E1C"/>
    <w:rsid w:val="00DA64E9"/>
    <w:rsid w:val="00DA7439"/>
    <w:rsid w:val="00DA7CB9"/>
    <w:rsid w:val="00DB09B2"/>
    <w:rsid w:val="00DB2DBA"/>
    <w:rsid w:val="00DB6529"/>
    <w:rsid w:val="00DC0863"/>
    <w:rsid w:val="00DE1954"/>
    <w:rsid w:val="00DF01C6"/>
    <w:rsid w:val="00DF118E"/>
    <w:rsid w:val="00DF1920"/>
    <w:rsid w:val="00DF2278"/>
    <w:rsid w:val="00DF3A42"/>
    <w:rsid w:val="00DF5592"/>
    <w:rsid w:val="00DF7437"/>
    <w:rsid w:val="00E02B37"/>
    <w:rsid w:val="00E04AD4"/>
    <w:rsid w:val="00E15D8D"/>
    <w:rsid w:val="00E205DB"/>
    <w:rsid w:val="00E23A05"/>
    <w:rsid w:val="00E251A2"/>
    <w:rsid w:val="00E316AB"/>
    <w:rsid w:val="00E32499"/>
    <w:rsid w:val="00E3351C"/>
    <w:rsid w:val="00E40588"/>
    <w:rsid w:val="00E43C97"/>
    <w:rsid w:val="00E46EA0"/>
    <w:rsid w:val="00E53E5C"/>
    <w:rsid w:val="00E56E1A"/>
    <w:rsid w:val="00E57E51"/>
    <w:rsid w:val="00E61798"/>
    <w:rsid w:val="00E64869"/>
    <w:rsid w:val="00E72307"/>
    <w:rsid w:val="00E72D26"/>
    <w:rsid w:val="00E7624E"/>
    <w:rsid w:val="00E83962"/>
    <w:rsid w:val="00E83EBA"/>
    <w:rsid w:val="00E86C0E"/>
    <w:rsid w:val="00E87FE7"/>
    <w:rsid w:val="00E948D6"/>
    <w:rsid w:val="00E9521B"/>
    <w:rsid w:val="00E96A58"/>
    <w:rsid w:val="00EA01E9"/>
    <w:rsid w:val="00EA4965"/>
    <w:rsid w:val="00EA4CE1"/>
    <w:rsid w:val="00EA6386"/>
    <w:rsid w:val="00EA72B5"/>
    <w:rsid w:val="00EB5887"/>
    <w:rsid w:val="00EB667E"/>
    <w:rsid w:val="00EB78EE"/>
    <w:rsid w:val="00ED1032"/>
    <w:rsid w:val="00ED1519"/>
    <w:rsid w:val="00ED5150"/>
    <w:rsid w:val="00EE5575"/>
    <w:rsid w:val="00EF4257"/>
    <w:rsid w:val="00EF60CF"/>
    <w:rsid w:val="00EF67A8"/>
    <w:rsid w:val="00F04ED9"/>
    <w:rsid w:val="00F06422"/>
    <w:rsid w:val="00F10D4A"/>
    <w:rsid w:val="00F10E42"/>
    <w:rsid w:val="00F1590F"/>
    <w:rsid w:val="00F22BB3"/>
    <w:rsid w:val="00F31B35"/>
    <w:rsid w:val="00F33B04"/>
    <w:rsid w:val="00F42154"/>
    <w:rsid w:val="00F44A08"/>
    <w:rsid w:val="00F46BD8"/>
    <w:rsid w:val="00F47B59"/>
    <w:rsid w:val="00F47B94"/>
    <w:rsid w:val="00F47F64"/>
    <w:rsid w:val="00F55558"/>
    <w:rsid w:val="00F62269"/>
    <w:rsid w:val="00F62AEB"/>
    <w:rsid w:val="00F67F99"/>
    <w:rsid w:val="00F73F2E"/>
    <w:rsid w:val="00F771F7"/>
    <w:rsid w:val="00F86792"/>
    <w:rsid w:val="00F97AF5"/>
    <w:rsid w:val="00FA14F0"/>
    <w:rsid w:val="00FA4B37"/>
    <w:rsid w:val="00FA626F"/>
    <w:rsid w:val="00FB2A6A"/>
    <w:rsid w:val="00FB54BF"/>
    <w:rsid w:val="00FC04FA"/>
    <w:rsid w:val="00FC19BA"/>
    <w:rsid w:val="00FC475E"/>
    <w:rsid w:val="00FC5FA4"/>
    <w:rsid w:val="00FD1B37"/>
    <w:rsid w:val="00FD4ADB"/>
    <w:rsid w:val="00FE70DD"/>
    <w:rsid w:val="00FF4C5A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E95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E7E9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3E7E95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3E7E95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3">
    <w:name w:val="Hyperlink"/>
    <w:basedOn w:val="a0"/>
    <w:uiPriority w:val="99"/>
    <w:rsid w:val="007963B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27437"/>
    <w:pPr>
      <w:ind w:left="720"/>
    </w:pPr>
  </w:style>
  <w:style w:type="paragraph" w:styleId="2">
    <w:name w:val="Body Text Indent 2"/>
    <w:basedOn w:val="a"/>
    <w:link w:val="20"/>
    <w:uiPriority w:val="99"/>
    <w:rsid w:val="007D2B5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D2B52"/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9E45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9E457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E4577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E4577"/>
    <w:rPr>
      <w:vertAlign w:val="superscript"/>
    </w:rPr>
  </w:style>
  <w:style w:type="paragraph" w:styleId="a9">
    <w:name w:val="endnote text"/>
    <w:basedOn w:val="a"/>
    <w:link w:val="aa"/>
    <w:uiPriority w:val="99"/>
    <w:semiHidden/>
    <w:rsid w:val="00E3249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E32499"/>
    <w:rPr>
      <w:sz w:val="20"/>
      <w:szCs w:val="20"/>
    </w:rPr>
  </w:style>
  <w:style w:type="character" w:styleId="ab">
    <w:name w:val="endnote reference"/>
    <w:basedOn w:val="a0"/>
    <w:uiPriority w:val="99"/>
    <w:semiHidden/>
    <w:rsid w:val="00E32499"/>
    <w:rPr>
      <w:vertAlign w:val="superscript"/>
    </w:rPr>
  </w:style>
  <w:style w:type="character" w:styleId="ac">
    <w:name w:val="FollowedHyperlink"/>
    <w:basedOn w:val="a0"/>
    <w:uiPriority w:val="99"/>
    <w:semiHidden/>
    <w:rsid w:val="009523EC"/>
    <w:rPr>
      <w:color w:val="800080"/>
      <w:u w:val="single"/>
    </w:rPr>
  </w:style>
  <w:style w:type="paragraph" w:styleId="ad">
    <w:name w:val="No Spacing"/>
    <w:uiPriority w:val="99"/>
    <w:qFormat/>
    <w:rsid w:val="00185483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E1B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8E1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E2B9A9F1138D3A420ADE1BA5FED4AE9D98A9E782A2D54E6B232344BCB1DFAEC892B90F1BDCC1B4F3tCH" TargetMode="External"/><Relationship Id="rId18" Type="http://schemas.openxmlformats.org/officeDocument/2006/relationships/hyperlink" Target="consultantplus://offline/ref=D7E2B9A9F1138D3A420ADE1BA5FED4AE9D98A9E782A2D54E6B232344BCB1DFAEC892B9091BFDtAH" TargetMode="External"/><Relationship Id="rId26" Type="http://schemas.openxmlformats.org/officeDocument/2006/relationships/hyperlink" Target="consultantplus://offline/ref=D7E2B9A9F1138D3A420ADE0DA6928AA29F94F0EC80ADD8103F7C7819EBB8D5F98FDDE04D5FD0C8B33453A3F3tAH" TargetMode="External"/><Relationship Id="rId39" Type="http://schemas.openxmlformats.org/officeDocument/2006/relationships/hyperlink" Target="consultantplus://offline/ref=9B945F44538A8CFD58D6002B3D1F7CEDCEBA2F95F69290E961AE403E68F71F4664724F951323qBM5H" TargetMode="External"/><Relationship Id="rId21" Type="http://schemas.openxmlformats.org/officeDocument/2006/relationships/hyperlink" Target="consultantplus://offline/ref=D7E2B9A9F1138D3A420ADE1BA5FED4AE9D98A9E782A2D54E6B232344BCB1DFAEC892B9091AFDt8H" TargetMode="External"/><Relationship Id="rId34" Type="http://schemas.openxmlformats.org/officeDocument/2006/relationships/hyperlink" Target="consultantplus://offline/ref=D04DEF7A7F8E35AD82DC49D3F60CC1F77B7ED48BC3F8A21A066E8D73B9F47B63FE33E0FB6C13A0A9i0G2H" TargetMode="External"/><Relationship Id="rId42" Type="http://schemas.openxmlformats.org/officeDocument/2006/relationships/hyperlink" Target="consultantplus://offline/ref=9B945F44538A8CFD58D6002B3D1F7CEDCEB52E99F39D90E961AE403E68F71F4664724F951321B6DEqFM9H" TargetMode="External"/><Relationship Id="rId47" Type="http://schemas.openxmlformats.org/officeDocument/2006/relationships/hyperlink" Target="consultantplus://offline/ref=9B945F44538A8CFD58D6002B3D1F7CEDCEB52B9EF39290E961AE403E68F71F4664724F951320B4DDqFM9H" TargetMode="External"/><Relationship Id="rId50" Type="http://schemas.openxmlformats.org/officeDocument/2006/relationships/hyperlink" Target="consultantplus://offline/ref=065D28EA0590FEF39BFBF2A7EA259462A3E5A07771218370B2A5E8FD3174D5A83A042BCC7B6E9F849085x9P9H" TargetMode="External"/><Relationship Id="rId55" Type="http://schemas.openxmlformats.org/officeDocument/2006/relationships/hyperlink" Target="consultantplus://offline/ref=FCC5A24D15EF8D16B7F2E0755B978C41643DAFA75396823F3FAF3A33E7FD6E91977FE82BD323C888HB74J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E2B9A9F1138D3A420ADE1BA5FED4AE9D98A9E782A2D54E6B232344BCB1DFAEC892B90BF1t9H" TargetMode="External"/><Relationship Id="rId20" Type="http://schemas.openxmlformats.org/officeDocument/2006/relationships/hyperlink" Target="consultantplus://offline/ref=D7E2B9A9F1138D3A420ADE1BA5FED4AE9D98A9E782A2D54E6B232344BCB1DFAEC892B9091AFDtFH" TargetMode="External"/><Relationship Id="rId29" Type="http://schemas.openxmlformats.org/officeDocument/2006/relationships/hyperlink" Target="consultantplus://offline/ref=613BB67DF44C11D30D53AC9F4DB4E73A0DE45012FD1F1312444DF75C6458F410D6D0B0D3E6wEy3G" TargetMode="External"/><Relationship Id="rId41" Type="http://schemas.openxmlformats.org/officeDocument/2006/relationships/hyperlink" Target="consultantplus://offline/ref=9B945F44538A8CFD58D6002B3D1F7CEDCEBA2A9FF59F90E961AE403E68F71F4664724F95q1M4H" TargetMode="External"/><Relationship Id="rId54" Type="http://schemas.openxmlformats.org/officeDocument/2006/relationships/hyperlink" Target="consultantplus://offline/ref=FCC5A24D15EF8D16B7F2E0755B978C41643DAFA75396823F3FAF3A33E7FD6E91977FE82FHD7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E2B9A9F1138D3A420ADE0DA6928AA29F94F0EC80ADD8103F7C7819EBB8D5F98FDDE04D5FD0C8B33452A4F3t5H" TargetMode="External"/><Relationship Id="rId24" Type="http://schemas.openxmlformats.org/officeDocument/2006/relationships/hyperlink" Target="consultantplus://offline/ref=D7E2B9A9F1138D3A420ADE1BA5FED4AE9D98A9E782A2D54E6B232344BCB1DFAEC892B90F1BDDCCBAF3t0H" TargetMode="External"/><Relationship Id="rId32" Type="http://schemas.openxmlformats.org/officeDocument/2006/relationships/hyperlink" Target="consultantplus://offline/ref=D04DEF7A7F8E35AD82DC49D3F60CC1F77B71D08DC5FAA21A066E8D73B9F47B63FE33E0FB6C11A0ABi0G3H" TargetMode="External"/><Relationship Id="rId37" Type="http://schemas.openxmlformats.org/officeDocument/2006/relationships/hyperlink" Target="consultantplus://offline/ref=D04DEF7A7F8E35AD82DC49D3F60CC1F77B7ED18CC3F7A21A066E8D73B9F47B63FE33E0FB6C13A1AAi0G0H" TargetMode="External"/><Relationship Id="rId40" Type="http://schemas.openxmlformats.org/officeDocument/2006/relationships/hyperlink" Target="consultantplus://offline/ref=9B945F44538A8CFD58D6002B3D1F7CEDCEBA2F95F69290E961AE403E68F71F4664724F961229qBM2H" TargetMode="External"/><Relationship Id="rId45" Type="http://schemas.openxmlformats.org/officeDocument/2006/relationships/hyperlink" Target="consultantplus://offline/ref=9B945F44538A8CFD58D6002B3D1F7CEDCEB52E9DF79A90E961AE403E68F71F4664724F90q1M3H" TargetMode="External"/><Relationship Id="rId53" Type="http://schemas.openxmlformats.org/officeDocument/2006/relationships/hyperlink" Target="consultantplus://offline/ref=FCC5A24D15EF8D16B7F2E0755B978C41643DAFA75396823F3FAF3A33E7FD6E91977FE82FHD71J" TargetMode="External"/><Relationship Id="rId58" Type="http://schemas.openxmlformats.org/officeDocument/2006/relationships/hyperlink" Target="consultantplus://offline/ref=D7E2B9A9F1138D3A420ADE1BA5FED4AE9D98A9E782A2D54E6B232344BCB1DFAEC892B90F1BDDCCBAF3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E2B9A9F1138D3A420ADE1BA5FED4AE9D98A9E782A2D54E6B232344BCB1DFAEC892B90F1BDDC0BBF3t3H" TargetMode="External"/><Relationship Id="rId23" Type="http://schemas.openxmlformats.org/officeDocument/2006/relationships/hyperlink" Target="consultantplus://offline/ref=D7E2B9A9F1138D3A420ADE1BA5FED4AE9D98A9E782A2D54E6B232344BCB1DFAEC892B90B1BFDt9H" TargetMode="External"/><Relationship Id="rId28" Type="http://schemas.openxmlformats.org/officeDocument/2006/relationships/hyperlink" Target="consultantplus://offline/ref=FCC5A24D15EF8D16B7F2FE784DFBD24D6635F2A9539C8D6864F0616EB0F464C6D030B169972EC080B7294FH97BJ" TargetMode="External"/><Relationship Id="rId36" Type="http://schemas.openxmlformats.org/officeDocument/2006/relationships/hyperlink" Target="consultantplus://offline/ref=D04DEF7A7F8E35AD82DC49D3F60CC1F77B7ED48FC7FFA21A066E8D73B9F47B63FE33E0FB6C13A0ACi0G4H" TargetMode="External"/><Relationship Id="rId49" Type="http://schemas.openxmlformats.org/officeDocument/2006/relationships/hyperlink" Target="consultantplus://offline/ref=9B945F44538A8CFD58D6002B3D1F7CEDCEB52B9EF39290E961AE403E68F71F4664724F951320B4DAqFM2H" TargetMode="External"/><Relationship Id="rId57" Type="http://schemas.openxmlformats.org/officeDocument/2006/relationships/hyperlink" Target="consultantplus://offline/ref=FCC5A24D15EF8D16B7F2E0755B978C41643DAFA75396823F3FAF3A33E7FD6E91977FE82DD2H276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7E2B9A9F1138D3A420ADE0DA6928AA29F94F0EC80ADD8103F7C7819EBB8D5F98FDDE04D5FD0C8B33452A4F3t5H" TargetMode="External"/><Relationship Id="rId19" Type="http://schemas.openxmlformats.org/officeDocument/2006/relationships/hyperlink" Target="consultantplus://offline/ref=D7E2B9A9F1138D3A420ADE1BA5FED4AE9D98A9E782A2D54E6B232344BCB1DFAEC892B90F1BDCC9B3F3tCH" TargetMode="External"/><Relationship Id="rId31" Type="http://schemas.openxmlformats.org/officeDocument/2006/relationships/hyperlink" Target="consultantplus://offline/ref=D04DEF7A7F8E35AD82DC49D3F60CC1F77B71D587C6F7A21A066E8D73B9F47B63FE33E0FB6C13A1ACi0G2H" TargetMode="External"/><Relationship Id="rId44" Type="http://schemas.openxmlformats.org/officeDocument/2006/relationships/hyperlink" Target="consultantplus://offline/ref=9B945F44538A8CFD58D6002B3D1F7CEDCEBA2F95F49990E961AE403E68F71F4664724F93q1M5H" TargetMode="External"/><Relationship Id="rId52" Type="http://schemas.openxmlformats.org/officeDocument/2006/relationships/hyperlink" Target="consultantplus://offline/ref=FCC5A24D15EF8D16B7F2E0755B978C41643DAFA75396823F3FAF3A33E7FD6E91977FE82BD323C888HB70J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7E712ADEFE9F2AD92F683FCD52239D29D00E4F6A850AAA9D75B6B62B8FDED448080E5C3175550DAD7L" TargetMode="External"/><Relationship Id="rId14" Type="http://schemas.openxmlformats.org/officeDocument/2006/relationships/hyperlink" Target="consultantplus://offline/ref=D7E2B9A9F1138D3A420ADE1BA5FED4AE9D98A9E782A2D54E6B232344BCB1DFAEC892B90F1BDFCCB1F3t3H" TargetMode="External"/><Relationship Id="rId22" Type="http://schemas.openxmlformats.org/officeDocument/2006/relationships/hyperlink" Target="consultantplus://offline/ref=D7E2B9A9F1138D3A420ADE1BA5FED4AE9D98A9E782A2D54E6B232344BCB1DFAEC892B90F1BDDCCBAF3t0H" TargetMode="External"/><Relationship Id="rId27" Type="http://schemas.openxmlformats.org/officeDocument/2006/relationships/hyperlink" Target="consultantplus://offline/ref=D7E2B9A9F1138D3A420ADE0DA6928AA29F94F0EC80A3D71E367C7819EBB8D5F98FDDE04D5FD0C8B33451A7F3t4H" TargetMode="External"/><Relationship Id="rId30" Type="http://schemas.openxmlformats.org/officeDocument/2006/relationships/hyperlink" Target="consultantplus://offline/ref=728B4667AB7337803C5842798FD080D456DB4BB608BB1E366C8307605CC3003759E9C7B4B1h8DDH" TargetMode="External"/><Relationship Id="rId35" Type="http://schemas.openxmlformats.org/officeDocument/2006/relationships/hyperlink" Target="consultantplus://offline/ref=D04DEF7A7F8E35AD82DC49D3F60CC1F77B71D587C4FCA21A066E8D73B9F47B63FE33E0FDi6GEH" TargetMode="External"/><Relationship Id="rId43" Type="http://schemas.openxmlformats.org/officeDocument/2006/relationships/hyperlink" Target="consultantplus://offline/ref=9B945F44538A8CFD58D6002B3D1F7CEDCEBA2F95F49990E961AE403E68F71F4664724F93q1M6H" TargetMode="External"/><Relationship Id="rId48" Type="http://schemas.openxmlformats.org/officeDocument/2006/relationships/hyperlink" Target="consultantplus://offline/ref=9B945F44538A8CFD58D6002B3D1F7CEDCEB52B9EF39290E961AE403E68F71F4664724F951320B4DAqFMCH" TargetMode="External"/><Relationship Id="rId56" Type="http://schemas.openxmlformats.org/officeDocument/2006/relationships/hyperlink" Target="consultantplus://offline/ref=FCC5A24D15EF8D16B7F2E0755B978C41643DAFA75396823F3FAF3A33E7FD6E91977FE82DD2H271J" TargetMode="External"/><Relationship Id="rId8" Type="http://schemas.openxmlformats.org/officeDocument/2006/relationships/hyperlink" Target="consultantplus://offline/ref=3347E712ADEFE9F2AD92F683FCD52239D2970FE5F6AC50AAA9D75B6B62DBD8L" TargetMode="External"/><Relationship Id="rId51" Type="http://schemas.openxmlformats.org/officeDocument/2006/relationships/hyperlink" Target="consultantplus://offline/ref=065D28EA0590FEF39BFBF2A7EA259462A3E5A0777D2F8771B2A5E8FD3174D5A83A042BCC7B6E9F849085x9P9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7E2B9A9F1138D3A420ADE0DA6928AA29F94F0EC80ADD8103F7C7819EBB8D5F98FDDE04D5FD0C8B33452A4F3t5H" TargetMode="External"/><Relationship Id="rId17" Type="http://schemas.openxmlformats.org/officeDocument/2006/relationships/hyperlink" Target="consultantplus://offline/ref=D7E2B9A9F1138D3A420ADE1BA5FED4AE9D98A9E782A2D54E6B232344BCB1DFAEC892B90BF1tDH" TargetMode="External"/><Relationship Id="rId25" Type="http://schemas.openxmlformats.org/officeDocument/2006/relationships/hyperlink" Target="consultantplus://offline/ref=D7E2B9A9F1138D3A420ADE1BA5FED4AE9D98A9E782A2D54E6B232344BCB1DFAEC892B90B1BFDt9H" TargetMode="External"/><Relationship Id="rId33" Type="http://schemas.openxmlformats.org/officeDocument/2006/relationships/hyperlink" Target="consultantplus://offline/ref=D04DEF7A7F8E35AD82DC49D3F60CC1F77B71D08FC0FCA21A066E8D73B9F47B63FE33E0FB6C13A1AFi0G2H" TargetMode="External"/><Relationship Id="rId38" Type="http://schemas.openxmlformats.org/officeDocument/2006/relationships/hyperlink" Target="consultantplus://offline/ref=9B945F44538A8CFD58D6023A3D6B29BEC2B02F9AF39990E961AE403E68qFM7H" TargetMode="External"/><Relationship Id="rId46" Type="http://schemas.openxmlformats.org/officeDocument/2006/relationships/hyperlink" Target="consultantplus://offline/ref=9B945F44538A8CFD58D6002B3D1F7CEDCEB52E9DF79A90E961AE403E68F71F4664724F9D16q2M5H" TargetMode="External"/><Relationship Id="rId59" Type="http://schemas.openxmlformats.org/officeDocument/2006/relationships/hyperlink" Target="consultantplus://offline/ref=D7E2B9A9F1138D3A420ADE1BA5FED4AE9D98A9E782A2D54E6B232344BCB1DFAEC892B90B1BFDt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88474-AC3C-4C7A-82D3-361A7BC0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53</Pages>
  <Words>14060</Words>
  <Characters>111850</Characters>
  <Application>Microsoft Office Word</Application>
  <DocSecurity>0</DocSecurity>
  <Lines>932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2017-03-27T13:38:00Z</cp:lastPrinted>
  <dcterms:created xsi:type="dcterms:W3CDTF">2017-03-27T13:42:00Z</dcterms:created>
  <dcterms:modified xsi:type="dcterms:W3CDTF">2017-04-03T05:37:00Z</dcterms:modified>
</cp:coreProperties>
</file>