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78" w:rsidRPr="00307CF7" w:rsidRDefault="00612C20" w:rsidP="00307CF7">
      <w:pPr>
        <w:jc w:val="center"/>
        <w:rPr>
          <w:b/>
          <w:sz w:val="27"/>
          <w:szCs w:val="27"/>
        </w:rPr>
      </w:pPr>
      <w:r w:rsidRPr="00307CF7">
        <w:rPr>
          <w:b/>
          <w:sz w:val="27"/>
          <w:szCs w:val="27"/>
        </w:rPr>
        <w:t>АРХАНГЕЛЬСКАЯ ОБЛАСТЬ</w:t>
      </w:r>
      <w:r w:rsidRPr="00307CF7">
        <w:rPr>
          <w:b/>
          <w:sz w:val="27"/>
          <w:szCs w:val="27"/>
        </w:rPr>
        <w:br/>
      </w:r>
    </w:p>
    <w:p w:rsidR="00D40378" w:rsidRPr="00307CF7" w:rsidRDefault="00307CF7" w:rsidP="00307CF7">
      <w:pPr>
        <w:jc w:val="center"/>
        <w:rPr>
          <w:b/>
          <w:sz w:val="27"/>
          <w:szCs w:val="27"/>
        </w:rPr>
      </w:pPr>
      <w:r w:rsidRPr="00307CF7">
        <w:rPr>
          <w:b/>
          <w:sz w:val="27"/>
          <w:szCs w:val="27"/>
        </w:rPr>
        <w:t xml:space="preserve">АДМИНИСТРАЦИЯ </w:t>
      </w:r>
      <w:r w:rsidR="00D40378" w:rsidRPr="00307CF7">
        <w:rPr>
          <w:b/>
          <w:sz w:val="27"/>
          <w:szCs w:val="27"/>
        </w:rPr>
        <w:t>МУНИЦИПАЛЬНОГО ОБРАЗОВАНИЯ</w:t>
      </w:r>
    </w:p>
    <w:p w:rsidR="00D40378" w:rsidRPr="00307CF7" w:rsidRDefault="00D40378" w:rsidP="00307CF7">
      <w:pPr>
        <w:jc w:val="center"/>
        <w:rPr>
          <w:b/>
          <w:sz w:val="27"/>
          <w:szCs w:val="27"/>
        </w:rPr>
      </w:pPr>
      <w:r w:rsidRPr="00307CF7">
        <w:rPr>
          <w:b/>
          <w:sz w:val="27"/>
          <w:szCs w:val="27"/>
        </w:rPr>
        <w:t>«ЛЕНСКИЙ МУНИЦИПАЛЬНЫЙ РАЙОН»</w:t>
      </w:r>
    </w:p>
    <w:p w:rsidR="00D40378" w:rsidRPr="00307CF7" w:rsidRDefault="00D40378" w:rsidP="00307CF7">
      <w:pPr>
        <w:jc w:val="center"/>
        <w:rPr>
          <w:sz w:val="27"/>
          <w:szCs w:val="27"/>
        </w:rPr>
      </w:pPr>
    </w:p>
    <w:p w:rsidR="00D40378" w:rsidRPr="00307CF7" w:rsidRDefault="00D40378" w:rsidP="00307CF7">
      <w:pPr>
        <w:jc w:val="center"/>
        <w:rPr>
          <w:b/>
          <w:sz w:val="27"/>
          <w:szCs w:val="27"/>
        </w:rPr>
      </w:pPr>
      <w:proofErr w:type="gramStart"/>
      <w:r w:rsidRPr="00307CF7">
        <w:rPr>
          <w:b/>
          <w:sz w:val="27"/>
          <w:szCs w:val="27"/>
        </w:rPr>
        <w:t>П</w:t>
      </w:r>
      <w:proofErr w:type="gramEnd"/>
      <w:r w:rsidR="00612C20" w:rsidRPr="00307CF7">
        <w:rPr>
          <w:b/>
          <w:sz w:val="27"/>
          <w:szCs w:val="27"/>
        </w:rPr>
        <w:t xml:space="preserve"> </w:t>
      </w:r>
      <w:r w:rsidRPr="00307CF7">
        <w:rPr>
          <w:b/>
          <w:sz w:val="27"/>
          <w:szCs w:val="27"/>
        </w:rPr>
        <w:t>О</w:t>
      </w:r>
      <w:r w:rsidR="00612C20" w:rsidRPr="00307CF7">
        <w:rPr>
          <w:b/>
          <w:sz w:val="27"/>
          <w:szCs w:val="27"/>
        </w:rPr>
        <w:t xml:space="preserve"> </w:t>
      </w:r>
      <w:r w:rsidRPr="00307CF7">
        <w:rPr>
          <w:b/>
          <w:sz w:val="27"/>
          <w:szCs w:val="27"/>
        </w:rPr>
        <w:t>С</w:t>
      </w:r>
      <w:r w:rsidR="00612C20" w:rsidRPr="00307CF7">
        <w:rPr>
          <w:b/>
          <w:sz w:val="27"/>
          <w:szCs w:val="27"/>
        </w:rPr>
        <w:t xml:space="preserve"> </w:t>
      </w:r>
      <w:r w:rsidRPr="00307CF7">
        <w:rPr>
          <w:b/>
          <w:sz w:val="27"/>
          <w:szCs w:val="27"/>
        </w:rPr>
        <w:t>Т</w:t>
      </w:r>
      <w:r w:rsidR="00612C20" w:rsidRPr="00307CF7">
        <w:rPr>
          <w:b/>
          <w:sz w:val="27"/>
          <w:szCs w:val="27"/>
        </w:rPr>
        <w:t xml:space="preserve"> </w:t>
      </w:r>
      <w:r w:rsidRPr="00307CF7">
        <w:rPr>
          <w:b/>
          <w:sz w:val="27"/>
          <w:szCs w:val="27"/>
        </w:rPr>
        <w:t>А</w:t>
      </w:r>
      <w:r w:rsidR="00612C20" w:rsidRPr="00307CF7">
        <w:rPr>
          <w:b/>
          <w:sz w:val="27"/>
          <w:szCs w:val="27"/>
        </w:rPr>
        <w:t xml:space="preserve"> </w:t>
      </w:r>
      <w:r w:rsidRPr="00307CF7">
        <w:rPr>
          <w:b/>
          <w:sz w:val="27"/>
          <w:szCs w:val="27"/>
        </w:rPr>
        <w:t>Н</w:t>
      </w:r>
      <w:r w:rsidR="00612C20" w:rsidRPr="00307CF7">
        <w:rPr>
          <w:b/>
          <w:sz w:val="27"/>
          <w:szCs w:val="27"/>
        </w:rPr>
        <w:t xml:space="preserve"> </w:t>
      </w:r>
      <w:r w:rsidRPr="00307CF7">
        <w:rPr>
          <w:b/>
          <w:sz w:val="27"/>
          <w:szCs w:val="27"/>
        </w:rPr>
        <w:t>О</w:t>
      </w:r>
      <w:r w:rsidR="00612C20" w:rsidRPr="00307CF7">
        <w:rPr>
          <w:b/>
          <w:sz w:val="27"/>
          <w:szCs w:val="27"/>
        </w:rPr>
        <w:t xml:space="preserve"> </w:t>
      </w:r>
      <w:r w:rsidRPr="00307CF7">
        <w:rPr>
          <w:b/>
          <w:sz w:val="27"/>
          <w:szCs w:val="27"/>
        </w:rPr>
        <w:t>В</w:t>
      </w:r>
      <w:r w:rsidR="00612C20" w:rsidRPr="00307CF7">
        <w:rPr>
          <w:b/>
          <w:sz w:val="27"/>
          <w:szCs w:val="27"/>
        </w:rPr>
        <w:t xml:space="preserve"> </w:t>
      </w:r>
      <w:r w:rsidRPr="00307CF7">
        <w:rPr>
          <w:b/>
          <w:sz w:val="27"/>
          <w:szCs w:val="27"/>
        </w:rPr>
        <w:t>Л</w:t>
      </w:r>
      <w:r w:rsidR="00612C20" w:rsidRPr="00307CF7">
        <w:rPr>
          <w:b/>
          <w:sz w:val="27"/>
          <w:szCs w:val="27"/>
        </w:rPr>
        <w:t xml:space="preserve"> </w:t>
      </w:r>
      <w:r w:rsidRPr="00307CF7">
        <w:rPr>
          <w:b/>
          <w:sz w:val="27"/>
          <w:szCs w:val="27"/>
        </w:rPr>
        <w:t>Е</w:t>
      </w:r>
      <w:r w:rsidR="00612C20" w:rsidRPr="00307CF7">
        <w:rPr>
          <w:b/>
          <w:sz w:val="27"/>
          <w:szCs w:val="27"/>
        </w:rPr>
        <w:t xml:space="preserve"> </w:t>
      </w:r>
      <w:r w:rsidRPr="00307CF7">
        <w:rPr>
          <w:b/>
          <w:sz w:val="27"/>
          <w:szCs w:val="27"/>
        </w:rPr>
        <w:t>Н</w:t>
      </w:r>
      <w:r w:rsidR="00612C20" w:rsidRPr="00307CF7">
        <w:rPr>
          <w:b/>
          <w:sz w:val="27"/>
          <w:szCs w:val="27"/>
        </w:rPr>
        <w:t xml:space="preserve"> </w:t>
      </w:r>
      <w:r w:rsidRPr="00307CF7">
        <w:rPr>
          <w:b/>
          <w:sz w:val="27"/>
          <w:szCs w:val="27"/>
        </w:rPr>
        <w:t>И</w:t>
      </w:r>
      <w:r w:rsidR="00612C20" w:rsidRPr="00307CF7">
        <w:rPr>
          <w:b/>
          <w:sz w:val="27"/>
          <w:szCs w:val="27"/>
        </w:rPr>
        <w:t xml:space="preserve"> </w:t>
      </w:r>
      <w:r w:rsidRPr="00307CF7">
        <w:rPr>
          <w:b/>
          <w:sz w:val="27"/>
          <w:szCs w:val="27"/>
        </w:rPr>
        <w:t>Е</w:t>
      </w:r>
    </w:p>
    <w:p w:rsidR="00D40378" w:rsidRPr="00307CF7" w:rsidRDefault="00D40378" w:rsidP="00307CF7">
      <w:pPr>
        <w:jc w:val="center"/>
        <w:rPr>
          <w:sz w:val="27"/>
          <w:szCs w:val="27"/>
        </w:rPr>
      </w:pPr>
    </w:p>
    <w:p w:rsidR="00D40378" w:rsidRPr="00307CF7" w:rsidRDefault="00307CF7" w:rsidP="00307CF7">
      <w:pPr>
        <w:jc w:val="center"/>
        <w:rPr>
          <w:sz w:val="27"/>
          <w:szCs w:val="27"/>
        </w:rPr>
      </w:pPr>
      <w:r w:rsidRPr="00307CF7">
        <w:rPr>
          <w:sz w:val="27"/>
          <w:szCs w:val="27"/>
        </w:rPr>
        <w:t xml:space="preserve">от 27 марта 2020 года </w:t>
      </w:r>
      <w:r w:rsidR="00D40378" w:rsidRPr="00307CF7">
        <w:rPr>
          <w:sz w:val="27"/>
          <w:szCs w:val="27"/>
        </w:rPr>
        <w:t>№</w:t>
      </w:r>
      <w:r w:rsidRPr="00307CF7">
        <w:rPr>
          <w:sz w:val="27"/>
          <w:szCs w:val="27"/>
        </w:rPr>
        <w:t xml:space="preserve"> 171-н</w:t>
      </w:r>
    </w:p>
    <w:p w:rsidR="00D40378" w:rsidRPr="00307CF7" w:rsidRDefault="00D40378" w:rsidP="00307CF7">
      <w:pPr>
        <w:jc w:val="center"/>
        <w:rPr>
          <w:sz w:val="27"/>
          <w:szCs w:val="27"/>
        </w:rPr>
      </w:pPr>
    </w:p>
    <w:p w:rsidR="00D40378" w:rsidRPr="00307CF7" w:rsidRDefault="00D40378" w:rsidP="00307CF7">
      <w:pPr>
        <w:jc w:val="center"/>
        <w:rPr>
          <w:sz w:val="22"/>
          <w:szCs w:val="27"/>
        </w:rPr>
      </w:pPr>
      <w:r w:rsidRPr="00307CF7">
        <w:rPr>
          <w:sz w:val="22"/>
          <w:szCs w:val="27"/>
        </w:rPr>
        <w:t>с.</w:t>
      </w:r>
      <w:r w:rsidR="000D32D5" w:rsidRPr="00307CF7">
        <w:rPr>
          <w:sz w:val="22"/>
          <w:szCs w:val="27"/>
        </w:rPr>
        <w:t xml:space="preserve"> </w:t>
      </w:r>
      <w:r w:rsidRPr="00307CF7">
        <w:rPr>
          <w:sz w:val="22"/>
          <w:szCs w:val="27"/>
        </w:rPr>
        <w:t>Яренск</w:t>
      </w:r>
    </w:p>
    <w:p w:rsidR="00B926DB" w:rsidRPr="00307CF7" w:rsidRDefault="00B926DB" w:rsidP="00307CF7">
      <w:pPr>
        <w:jc w:val="center"/>
        <w:rPr>
          <w:sz w:val="27"/>
          <w:szCs w:val="27"/>
        </w:rPr>
      </w:pPr>
    </w:p>
    <w:p w:rsidR="00307CF7" w:rsidRDefault="00AB28DB" w:rsidP="00307CF7">
      <w:pPr>
        <w:jc w:val="center"/>
        <w:rPr>
          <w:b/>
          <w:sz w:val="27"/>
          <w:szCs w:val="27"/>
        </w:rPr>
      </w:pPr>
      <w:r w:rsidRPr="00307CF7">
        <w:rPr>
          <w:b/>
          <w:sz w:val="27"/>
          <w:szCs w:val="27"/>
        </w:rPr>
        <w:t>Об утверждении Порядка форм</w:t>
      </w:r>
      <w:r w:rsidR="00053E83" w:rsidRPr="00307CF7">
        <w:rPr>
          <w:b/>
          <w:sz w:val="27"/>
          <w:szCs w:val="27"/>
        </w:rPr>
        <w:t>иров</w:t>
      </w:r>
      <w:r w:rsidR="00307CF7">
        <w:rPr>
          <w:b/>
          <w:sz w:val="27"/>
          <w:szCs w:val="27"/>
        </w:rPr>
        <w:t>ания перечня налоговых расходов</w:t>
      </w:r>
    </w:p>
    <w:p w:rsidR="00307CF7" w:rsidRDefault="00053E83" w:rsidP="00307CF7">
      <w:pPr>
        <w:jc w:val="center"/>
        <w:rPr>
          <w:b/>
          <w:sz w:val="27"/>
          <w:szCs w:val="27"/>
        </w:rPr>
      </w:pPr>
      <w:r w:rsidRPr="00307CF7">
        <w:rPr>
          <w:b/>
          <w:sz w:val="27"/>
          <w:szCs w:val="27"/>
        </w:rPr>
        <w:t>МО «Ленский муниципальный район» и осуществ</w:t>
      </w:r>
      <w:r w:rsidR="00307CF7">
        <w:rPr>
          <w:b/>
          <w:sz w:val="27"/>
          <w:szCs w:val="27"/>
        </w:rPr>
        <w:t>ления оценки</w:t>
      </w:r>
    </w:p>
    <w:p w:rsidR="00D40378" w:rsidRPr="00307CF7" w:rsidRDefault="00307CF7" w:rsidP="00307CF7">
      <w:pPr>
        <w:jc w:val="center"/>
        <w:rPr>
          <w:b/>
          <w:sz w:val="27"/>
          <w:szCs w:val="27"/>
        </w:rPr>
      </w:pPr>
      <w:r w:rsidRPr="00307CF7">
        <w:rPr>
          <w:b/>
          <w:sz w:val="27"/>
          <w:szCs w:val="27"/>
        </w:rPr>
        <w:t>налоговых расходов</w:t>
      </w:r>
      <w:r w:rsidR="00AB28DB" w:rsidRPr="00307CF7">
        <w:rPr>
          <w:b/>
          <w:sz w:val="27"/>
          <w:szCs w:val="27"/>
        </w:rPr>
        <w:t xml:space="preserve"> МО «Ленский муниципальный район»</w:t>
      </w:r>
    </w:p>
    <w:p w:rsidR="00D40378" w:rsidRPr="00213B0E" w:rsidRDefault="00D40378" w:rsidP="00307CF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</w:p>
    <w:p w:rsidR="00D40378" w:rsidRPr="00307CF7" w:rsidRDefault="009504C5" w:rsidP="00213B0E">
      <w:pPr>
        <w:ind w:firstLine="709"/>
        <w:jc w:val="both"/>
        <w:rPr>
          <w:sz w:val="27"/>
          <w:szCs w:val="27"/>
        </w:rPr>
      </w:pPr>
      <w:proofErr w:type="gramStart"/>
      <w:r w:rsidRPr="00307CF7">
        <w:rPr>
          <w:sz w:val="27"/>
          <w:szCs w:val="27"/>
        </w:rPr>
        <w:t xml:space="preserve">В </w:t>
      </w:r>
      <w:r w:rsidR="009F1510" w:rsidRPr="00307CF7">
        <w:rPr>
          <w:sz w:val="27"/>
          <w:szCs w:val="27"/>
        </w:rPr>
        <w:t>соответствии со статьей 174.3</w:t>
      </w:r>
      <w:r w:rsidR="00AB28DB" w:rsidRPr="00307CF7">
        <w:rPr>
          <w:sz w:val="27"/>
          <w:szCs w:val="27"/>
        </w:rPr>
        <w:t xml:space="preserve"> Бюджетного кодекса Российской Федерации, постановлени</w:t>
      </w:r>
      <w:r w:rsidR="0074317F" w:rsidRPr="00307CF7">
        <w:rPr>
          <w:sz w:val="27"/>
          <w:szCs w:val="27"/>
        </w:rPr>
        <w:t xml:space="preserve">ем Правительства </w:t>
      </w:r>
      <w:r w:rsidR="009F1510" w:rsidRPr="00307CF7">
        <w:rPr>
          <w:sz w:val="27"/>
          <w:szCs w:val="27"/>
        </w:rPr>
        <w:t>Российской Федерации от 22</w:t>
      </w:r>
      <w:r w:rsidR="00631E94" w:rsidRPr="00307CF7">
        <w:rPr>
          <w:sz w:val="27"/>
          <w:szCs w:val="27"/>
        </w:rPr>
        <w:t>.06.</w:t>
      </w:r>
      <w:r w:rsidR="009F1510" w:rsidRPr="00307CF7">
        <w:rPr>
          <w:sz w:val="27"/>
          <w:szCs w:val="27"/>
        </w:rPr>
        <w:t>2019 № 796 «Об общих требованиях к оценке налоговых расходов субъектов Российской Федерации и муниципальных образований»</w:t>
      </w:r>
      <w:r w:rsidR="00AB28DB" w:rsidRPr="00307CF7">
        <w:rPr>
          <w:sz w:val="27"/>
          <w:szCs w:val="27"/>
        </w:rPr>
        <w:t xml:space="preserve">, </w:t>
      </w:r>
      <w:r w:rsidR="00E12645" w:rsidRPr="00307CF7">
        <w:rPr>
          <w:sz w:val="27"/>
          <w:szCs w:val="27"/>
        </w:rPr>
        <w:t xml:space="preserve">постановлением Правительства Российской Федерации от 12.04.2019 № 439 </w:t>
      </w:r>
      <w:r w:rsidR="00213B0E">
        <w:rPr>
          <w:sz w:val="27"/>
          <w:szCs w:val="27"/>
        </w:rPr>
        <w:t xml:space="preserve"> </w:t>
      </w:r>
      <w:r w:rsidR="00E12645" w:rsidRPr="00307CF7">
        <w:rPr>
          <w:sz w:val="27"/>
          <w:szCs w:val="27"/>
        </w:rPr>
        <w:t>«Об утверждении Правил формирования перечня налоговых расходов Российской Федерации и оценки налоговых расходов Российской Федерации», постановлением Правительства Архангельской области от 31.12.2019 № 784-пп «Об утверждении</w:t>
      </w:r>
      <w:proofErr w:type="gramEnd"/>
      <w:r w:rsidR="00E12645" w:rsidRPr="00307CF7">
        <w:rPr>
          <w:sz w:val="27"/>
          <w:szCs w:val="27"/>
        </w:rPr>
        <w:t xml:space="preserve"> Порядка формирования перечня налоговых расходов Архангельской области и осуществления оценки налоговых расходов Архангельской области»,</w:t>
      </w:r>
      <w:r w:rsidR="00CD757B" w:rsidRPr="00307CF7">
        <w:rPr>
          <w:sz w:val="27"/>
          <w:szCs w:val="27"/>
        </w:rPr>
        <w:t xml:space="preserve"> руководствуясь Уставом МО «Ленский муниципальный район», </w:t>
      </w:r>
      <w:r w:rsidR="00D36D28" w:rsidRPr="00307CF7">
        <w:rPr>
          <w:sz w:val="27"/>
          <w:szCs w:val="27"/>
        </w:rPr>
        <w:t>Администрация МО «Ленский муниципальный район» постановляет</w:t>
      </w:r>
      <w:r w:rsidR="00D40378" w:rsidRPr="00307CF7">
        <w:rPr>
          <w:sz w:val="27"/>
          <w:szCs w:val="27"/>
        </w:rPr>
        <w:t>:</w:t>
      </w:r>
    </w:p>
    <w:p w:rsidR="00D40378" w:rsidRPr="00307CF7" w:rsidRDefault="009F1510" w:rsidP="00307CF7">
      <w:pPr>
        <w:pStyle w:val="a5"/>
        <w:numPr>
          <w:ilvl w:val="0"/>
          <w:numId w:val="22"/>
        </w:numPr>
        <w:ind w:left="0" w:firstLine="709"/>
        <w:contextualSpacing w:val="0"/>
        <w:jc w:val="both"/>
        <w:rPr>
          <w:sz w:val="27"/>
          <w:szCs w:val="27"/>
        </w:rPr>
      </w:pPr>
      <w:r w:rsidRPr="00307CF7">
        <w:rPr>
          <w:sz w:val="27"/>
          <w:szCs w:val="27"/>
        </w:rPr>
        <w:t xml:space="preserve">Утвердить </w:t>
      </w:r>
      <w:r w:rsidR="00F77F30" w:rsidRPr="00307CF7">
        <w:rPr>
          <w:sz w:val="27"/>
          <w:szCs w:val="27"/>
        </w:rPr>
        <w:t xml:space="preserve">прилагаемый </w:t>
      </w:r>
      <w:r w:rsidRPr="00307CF7">
        <w:rPr>
          <w:sz w:val="27"/>
          <w:szCs w:val="27"/>
        </w:rPr>
        <w:t>П</w:t>
      </w:r>
      <w:r w:rsidR="00AB28DB" w:rsidRPr="00307CF7">
        <w:rPr>
          <w:sz w:val="27"/>
          <w:szCs w:val="27"/>
        </w:rPr>
        <w:t xml:space="preserve">орядок формирования </w:t>
      </w:r>
      <w:r w:rsidRPr="00307CF7">
        <w:rPr>
          <w:sz w:val="27"/>
          <w:szCs w:val="27"/>
        </w:rPr>
        <w:t>перечня налоговых расходов</w:t>
      </w:r>
      <w:r w:rsidR="00AB28DB" w:rsidRPr="00307CF7">
        <w:rPr>
          <w:sz w:val="27"/>
          <w:szCs w:val="27"/>
        </w:rPr>
        <w:t xml:space="preserve"> МО «Ленский муниципальный район»</w:t>
      </w:r>
      <w:r w:rsidRPr="00307CF7">
        <w:rPr>
          <w:sz w:val="27"/>
          <w:szCs w:val="27"/>
        </w:rPr>
        <w:t xml:space="preserve"> и осуществления оценки налоговых расходов МО «Ленский муниципальный район»</w:t>
      </w:r>
      <w:r w:rsidR="00AB28DB" w:rsidRPr="00307CF7">
        <w:rPr>
          <w:sz w:val="27"/>
          <w:szCs w:val="27"/>
        </w:rPr>
        <w:t xml:space="preserve"> (далее – Порядок).</w:t>
      </w:r>
    </w:p>
    <w:p w:rsidR="00FC1CBE" w:rsidRPr="00307CF7" w:rsidRDefault="00FC1CBE" w:rsidP="00307CF7">
      <w:pPr>
        <w:pStyle w:val="a5"/>
        <w:numPr>
          <w:ilvl w:val="0"/>
          <w:numId w:val="22"/>
        </w:numPr>
        <w:ind w:left="0" w:firstLine="709"/>
        <w:contextualSpacing w:val="0"/>
        <w:jc w:val="both"/>
        <w:rPr>
          <w:sz w:val="27"/>
          <w:szCs w:val="27"/>
        </w:rPr>
      </w:pPr>
      <w:r w:rsidRPr="00307CF7">
        <w:rPr>
          <w:sz w:val="27"/>
          <w:szCs w:val="27"/>
        </w:rPr>
        <w:t>Рекомендовать Администрациям поселений МО «Ленский муниципальный район» утвердить порядки ф</w:t>
      </w:r>
      <w:r w:rsidR="00213B0E">
        <w:rPr>
          <w:sz w:val="27"/>
          <w:szCs w:val="27"/>
        </w:rPr>
        <w:t>ормирования</w:t>
      </w:r>
      <w:r w:rsidR="00F77F30" w:rsidRPr="00307CF7">
        <w:rPr>
          <w:sz w:val="27"/>
          <w:szCs w:val="27"/>
        </w:rPr>
        <w:t xml:space="preserve"> пер</w:t>
      </w:r>
      <w:r w:rsidR="00C43375" w:rsidRPr="00307CF7">
        <w:rPr>
          <w:sz w:val="27"/>
          <w:szCs w:val="27"/>
        </w:rPr>
        <w:t>ечня налоговых расходов</w:t>
      </w:r>
      <w:r w:rsidR="00F77F30" w:rsidRPr="00307CF7">
        <w:rPr>
          <w:sz w:val="27"/>
          <w:szCs w:val="27"/>
        </w:rPr>
        <w:t xml:space="preserve"> и осуществления оценки налоговых расходов</w:t>
      </w:r>
      <w:r w:rsidRPr="00307CF7">
        <w:rPr>
          <w:sz w:val="27"/>
          <w:szCs w:val="27"/>
        </w:rPr>
        <w:t xml:space="preserve"> </w:t>
      </w:r>
      <w:r w:rsidR="00C43375" w:rsidRPr="00307CF7">
        <w:rPr>
          <w:sz w:val="27"/>
          <w:szCs w:val="27"/>
        </w:rPr>
        <w:t xml:space="preserve">муниципальных образований </w:t>
      </w:r>
      <w:r w:rsidRPr="00307CF7">
        <w:rPr>
          <w:sz w:val="27"/>
          <w:szCs w:val="27"/>
        </w:rPr>
        <w:t>в соответствии с постановлением Пра</w:t>
      </w:r>
      <w:r w:rsidR="00C43375" w:rsidRPr="00307CF7">
        <w:rPr>
          <w:sz w:val="27"/>
          <w:szCs w:val="27"/>
        </w:rPr>
        <w:t>вительства Российской Федерации от 22</w:t>
      </w:r>
      <w:r w:rsidR="00631E94" w:rsidRPr="00307CF7">
        <w:rPr>
          <w:sz w:val="27"/>
          <w:szCs w:val="27"/>
        </w:rPr>
        <w:t>.06.</w:t>
      </w:r>
      <w:r w:rsidR="00213B0E">
        <w:rPr>
          <w:sz w:val="27"/>
          <w:szCs w:val="27"/>
        </w:rPr>
        <w:t xml:space="preserve">2019 № 796 </w:t>
      </w:r>
      <w:r w:rsidR="00C43375" w:rsidRPr="00307CF7">
        <w:rPr>
          <w:sz w:val="27"/>
          <w:szCs w:val="27"/>
        </w:rPr>
        <w:t>«Об общих требованиях к оценке налоговых расходов субъектов Российской Федерации и муниципальных образований»</w:t>
      </w:r>
      <w:r w:rsidR="00307CF7" w:rsidRPr="00307CF7">
        <w:rPr>
          <w:sz w:val="27"/>
          <w:szCs w:val="27"/>
        </w:rPr>
        <w:t>.</w:t>
      </w:r>
    </w:p>
    <w:p w:rsidR="00FC1CBE" w:rsidRPr="00307CF7" w:rsidRDefault="00FC1CBE" w:rsidP="00307CF7">
      <w:pPr>
        <w:pStyle w:val="a5"/>
        <w:numPr>
          <w:ilvl w:val="0"/>
          <w:numId w:val="22"/>
        </w:numPr>
        <w:ind w:left="0" w:firstLine="709"/>
        <w:contextualSpacing w:val="0"/>
        <w:jc w:val="both"/>
        <w:rPr>
          <w:sz w:val="27"/>
          <w:szCs w:val="27"/>
        </w:rPr>
      </w:pPr>
      <w:r w:rsidRPr="00307CF7">
        <w:rPr>
          <w:sz w:val="27"/>
          <w:szCs w:val="27"/>
        </w:rPr>
        <w:t>Настоящее постановление вступает в силу со дня</w:t>
      </w:r>
      <w:r w:rsidR="0033738D" w:rsidRPr="00307CF7">
        <w:rPr>
          <w:sz w:val="27"/>
          <w:szCs w:val="27"/>
        </w:rPr>
        <w:t xml:space="preserve"> его официального опубликования.</w:t>
      </w:r>
    </w:p>
    <w:p w:rsidR="00737FAD" w:rsidRPr="00307CF7" w:rsidRDefault="00737FAD" w:rsidP="00307CF7">
      <w:pPr>
        <w:pStyle w:val="a5"/>
        <w:numPr>
          <w:ilvl w:val="0"/>
          <w:numId w:val="22"/>
        </w:numPr>
        <w:ind w:left="0" w:firstLine="709"/>
        <w:contextualSpacing w:val="0"/>
        <w:jc w:val="both"/>
        <w:rPr>
          <w:sz w:val="27"/>
          <w:szCs w:val="27"/>
        </w:rPr>
      </w:pPr>
      <w:r w:rsidRPr="00307CF7">
        <w:rPr>
          <w:sz w:val="27"/>
          <w:szCs w:val="27"/>
        </w:rPr>
        <w:t xml:space="preserve">Отделу </w:t>
      </w:r>
      <w:r w:rsidR="00213B0E" w:rsidRPr="00213B0E">
        <w:rPr>
          <w:sz w:val="27"/>
          <w:szCs w:val="27"/>
        </w:rPr>
        <w:t xml:space="preserve">информационных технологий Администрации МО «Ленский муниципальный район» </w:t>
      </w:r>
      <w:proofErr w:type="gramStart"/>
      <w:r w:rsidRPr="00307CF7">
        <w:rPr>
          <w:sz w:val="27"/>
          <w:szCs w:val="27"/>
        </w:rPr>
        <w:t>разместить</w:t>
      </w:r>
      <w:proofErr w:type="gramEnd"/>
      <w:r w:rsidRPr="00307CF7">
        <w:rPr>
          <w:sz w:val="27"/>
          <w:szCs w:val="27"/>
        </w:rPr>
        <w:t xml:space="preserve"> настоящее постановление на официальном Интернет-сайте </w:t>
      </w:r>
      <w:r w:rsidR="00213B0E">
        <w:rPr>
          <w:sz w:val="27"/>
          <w:szCs w:val="27"/>
        </w:rPr>
        <w:t xml:space="preserve">Администрации </w:t>
      </w:r>
      <w:r w:rsidRPr="00307CF7">
        <w:rPr>
          <w:sz w:val="27"/>
          <w:szCs w:val="27"/>
        </w:rPr>
        <w:t>МО «Ленский муниципальный район»</w:t>
      </w:r>
      <w:r w:rsidR="00307CF7" w:rsidRPr="00307CF7">
        <w:rPr>
          <w:sz w:val="27"/>
          <w:szCs w:val="27"/>
        </w:rPr>
        <w:t>.</w:t>
      </w:r>
    </w:p>
    <w:p w:rsidR="00D40378" w:rsidRDefault="00D40378" w:rsidP="00CD757B">
      <w:pPr>
        <w:jc w:val="both"/>
        <w:rPr>
          <w:sz w:val="27"/>
          <w:szCs w:val="27"/>
        </w:rPr>
      </w:pPr>
    </w:p>
    <w:p w:rsidR="00307CF7" w:rsidRPr="00307CF7" w:rsidRDefault="00307CF7" w:rsidP="00CD757B">
      <w:pPr>
        <w:jc w:val="both"/>
        <w:rPr>
          <w:sz w:val="27"/>
          <w:szCs w:val="27"/>
        </w:rPr>
      </w:pPr>
    </w:p>
    <w:p w:rsidR="00D40378" w:rsidRPr="00307CF7" w:rsidRDefault="00D40378" w:rsidP="00D40378">
      <w:pPr>
        <w:rPr>
          <w:sz w:val="27"/>
          <w:szCs w:val="27"/>
        </w:rPr>
      </w:pPr>
      <w:r w:rsidRPr="00307CF7">
        <w:rPr>
          <w:sz w:val="27"/>
          <w:szCs w:val="27"/>
        </w:rPr>
        <w:t xml:space="preserve">Глава МО «Ленский муниципальный район»     </w:t>
      </w:r>
      <w:r w:rsidR="00307CF7">
        <w:rPr>
          <w:sz w:val="27"/>
          <w:szCs w:val="27"/>
        </w:rPr>
        <w:t xml:space="preserve">                                    </w:t>
      </w:r>
      <w:r w:rsidRPr="00307CF7">
        <w:rPr>
          <w:sz w:val="27"/>
          <w:szCs w:val="27"/>
        </w:rPr>
        <w:t>А.Г.</w:t>
      </w:r>
      <w:r w:rsidR="00307CF7">
        <w:rPr>
          <w:sz w:val="27"/>
          <w:szCs w:val="27"/>
        </w:rPr>
        <w:t xml:space="preserve"> </w:t>
      </w:r>
      <w:r w:rsidRPr="00307CF7">
        <w:rPr>
          <w:sz w:val="27"/>
          <w:szCs w:val="27"/>
        </w:rPr>
        <w:t>Торков</w:t>
      </w:r>
    </w:p>
    <w:p w:rsidR="00631E94" w:rsidRPr="00307CF7" w:rsidRDefault="00631E94" w:rsidP="00D40378">
      <w:pPr>
        <w:jc w:val="both"/>
        <w:rPr>
          <w:sz w:val="28"/>
          <w:szCs w:val="28"/>
        </w:rPr>
      </w:pPr>
    </w:p>
    <w:p w:rsidR="00307CF7" w:rsidRDefault="00307CF7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</w:rPr>
        <w:br w:type="page"/>
      </w:r>
    </w:p>
    <w:p w:rsidR="003107D3" w:rsidRDefault="002131C0" w:rsidP="00D75C9A">
      <w:pPr>
        <w:pStyle w:val="20"/>
        <w:widowControl/>
        <w:shd w:val="clear" w:color="auto" w:fill="auto"/>
        <w:tabs>
          <w:tab w:val="left" w:pos="8978"/>
        </w:tabs>
        <w:spacing w:after="0" w:line="240" w:lineRule="auto"/>
        <w:ind w:firstLine="0"/>
        <w:jc w:val="right"/>
        <w:rPr>
          <w:color w:val="000000"/>
          <w:spacing w:val="-2"/>
          <w:sz w:val="24"/>
          <w:szCs w:val="24"/>
        </w:rPr>
      </w:pPr>
      <w:r w:rsidRPr="003107D3">
        <w:rPr>
          <w:color w:val="000000"/>
          <w:spacing w:val="-2"/>
          <w:sz w:val="24"/>
          <w:szCs w:val="24"/>
        </w:rPr>
        <w:lastRenderedPageBreak/>
        <w:t>Ут</w:t>
      </w:r>
      <w:r w:rsidR="00BA5384" w:rsidRPr="003107D3">
        <w:rPr>
          <w:color w:val="000000"/>
          <w:spacing w:val="-2"/>
          <w:sz w:val="24"/>
          <w:szCs w:val="24"/>
        </w:rPr>
        <w:t>вержден</w:t>
      </w:r>
    </w:p>
    <w:p w:rsidR="003107D3" w:rsidRPr="003107D3" w:rsidRDefault="00BA5384" w:rsidP="00D75C9A">
      <w:pPr>
        <w:pStyle w:val="20"/>
        <w:widowControl/>
        <w:shd w:val="clear" w:color="auto" w:fill="auto"/>
        <w:tabs>
          <w:tab w:val="left" w:pos="8978"/>
        </w:tabs>
        <w:spacing w:after="0" w:line="240" w:lineRule="auto"/>
        <w:ind w:firstLine="0"/>
        <w:jc w:val="right"/>
        <w:rPr>
          <w:sz w:val="24"/>
          <w:szCs w:val="24"/>
        </w:rPr>
      </w:pPr>
      <w:r w:rsidRPr="003107D3">
        <w:rPr>
          <w:sz w:val="24"/>
          <w:szCs w:val="24"/>
        </w:rPr>
        <w:t xml:space="preserve">постановлением </w:t>
      </w:r>
      <w:r w:rsidR="002131C0" w:rsidRPr="003107D3">
        <w:rPr>
          <w:sz w:val="24"/>
          <w:szCs w:val="24"/>
        </w:rPr>
        <w:t>А</w:t>
      </w:r>
      <w:r w:rsidR="003107D3" w:rsidRPr="003107D3">
        <w:rPr>
          <w:sz w:val="24"/>
          <w:szCs w:val="24"/>
        </w:rPr>
        <w:t>дминистрации</w:t>
      </w:r>
    </w:p>
    <w:p w:rsidR="002131C0" w:rsidRPr="003107D3" w:rsidRDefault="00BA5384" w:rsidP="00D75C9A">
      <w:pPr>
        <w:pStyle w:val="20"/>
        <w:widowControl/>
        <w:shd w:val="clear" w:color="auto" w:fill="auto"/>
        <w:tabs>
          <w:tab w:val="left" w:pos="8978"/>
        </w:tabs>
        <w:spacing w:after="0" w:line="240" w:lineRule="auto"/>
        <w:ind w:firstLine="0"/>
        <w:jc w:val="right"/>
        <w:rPr>
          <w:sz w:val="24"/>
          <w:szCs w:val="24"/>
        </w:rPr>
      </w:pPr>
      <w:r w:rsidRPr="003107D3">
        <w:rPr>
          <w:sz w:val="24"/>
          <w:szCs w:val="24"/>
        </w:rPr>
        <w:t>МО «Лен</w:t>
      </w:r>
      <w:r w:rsidR="003107D3" w:rsidRPr="003107D3">
        <w:rPr>
          <w:sz w:val="24"/>
          <w:szCs w:val="24"/>
        </w:rPr>
        <w:t xml:space="preserve">ский муниципальный район» </w:t>
      </w:r>
    </w:p>
    <w:p w:rsidR="003107D3" w:rsidRPr="003107D3" w:rsidRDefault="003107D3" w:rsidP="00D75C9A">
      <w:pPr>
        <w:jc w:val="right"/>
      </w:pPr>
      <w:bookmarkStart w:id="0" w:name="bookmark5"/>
      <w:r w:rsidRPr="003107D3">
        <w:t>от 27 марта 2020 года № 171-н</w:t>
      </w:r>
    </w:p>
    <w:p w:rsidR="002131C0" w:rsidRPr="00D75C9A" w:rsidRDefault="002131C0" w:rsidP="00D75C9A">
      <w:pPr>
        <w:pStyle w:val="23"/>
        <w:widowControl/>
        <w:shd w:val="clear" w:color="auto" w:fill="auto"/>
        <w:spacing w:after="0" w:line="240" w:lineRule="auto"/>
        <w:rPr>
          <w:sz w:val="27"/>
          <w:szCs w:val="27"/>
        </w:rPr>
      </w:pPr>
    </w:p>
    <w:p w:rsidR="00BA5384" w:rsidRPr="00D75C9A" w:rsidRDefault="00BA5384" w:rsidP="00D75C9A">
      <w:pPr>
        <w:pStyle w:val="23"/>
        <w:widowControl/>
        <w:shd w:val="clear" w:color="auto" w:fill="auto"/>
        <w:spacing w:after="0" w:line="240" w:lineRule="auto"/>
        <w:rPr>
          <w:sz w:val="27"/>
          <w:szCs w:val="27"/>
        </w:rPr>
      </w:pPr>
      <w:r w:rsidRPr="00D75C9A">
        <w:rPr>
          <w:sz w:val="27"/>
          <w:szCs w:val="27"/>
        </w:rPr>
        <w:t>Порядок</w:t>
      </w:r>
      <w:bookmarkEnd w:id="0"/>
    </w:p>
    <w:p w:rsidR="00D75C9A" w:rsidRPr="00D75C9A" w:rsidRDefault="00BA5384" w:rsidP="00D75C9A">
      <w:pPr>
        <w:pStyle w:val="30"/>
        <w:widowControl/>
        <w:shd w:val="clear" w:color="auto" w:fill="auto"/>
        <w:spacing w:after="0" w:line="240" w:lineRule="auto"/>
        <w:rPr>
          <w:sz w:val="27"/>
          <w:szCs w:val="27"/>
        </w:rPr>
      </w:pPr>
      <w:r w:rsidRPr="00D75C9A">
        <w:rPr>
          <w:sz w:val="27"/>
          <w:szCs w:val="27"/>
        </w:rPr>
        <w:t>формиров</w:t>
      </w:r>
      <w:r w:rsidR="00D75C9A" w:rsidRPr="00D75C9A">
        <w:rPr>
          <w:sz w:val="27"/>
          <w:szCs w:val="27"/>
        </w:rPr>
        <w:t>ания перечня налоговых расходов</w:t>
      </w:r>
    </w:p>
    <w:p w:rsidR="00BA5384" w:rsidRPr="00D75C9A" w:rsidRDefault="00BA5384" w:rsidP="00D75C9A">
      <w:pPr>
        <w:pStyle w:val="30"/>
        <w:widowControl/>
        <w:shd w:val="clear" w:color="auto" w:fill="auto"/>
        <w:spacing w:after="0" w:line="240" w:lineRule="auto"/>
        <w:rPr>
          <w:sz w:val="27"/>
          <w:szCs w:val="27"/>
        </w:rPr>
      </w:pPr>
      <w:r w:rsidRPr="00D75C9A">
        <w:rPr>
          <w:sz w:val="27"/>
          <w:szCs w:val="27"/>
        </w:rPr>
        <w:t xml:space="preserve">МО </w:t>
      </w:r>
      <w:r w:rsidR="00D75C9A" w:rsidRPr="00D75C9A">
        <w:rPr>
          <w:sz w:val="27"/>
          <w:szCs w:val="27"/>
        </w:rPr>
        <w:t xml:space="preserve">«Ленский муниципальный район» и </w:t>
      </w:r>
      <w:r w:rsidRPr="00D75C9A">
        <w:rPr>
          <w:sz w:val="27"/>
          <w:szCs w:val="27"/>
        </w:rPr>
        <w:t>оценки налоговых расходов МО «Ленский муниципальный район»</w:t>
      </w:r>
    </w:p>
    <w:p w:rsidR="00D75C9A" w:rsidRPr="00D75C9A" w:rsidRDefault="00D75C9A" w:rsidP="00D75C9A">
      <w:pPr>
        <w:pStyle w:val="30"/>
        <w:widowControl/>
        <w:shd w:val="clear" w:color="auto" w:fill="auto"/>
        <w:spacing w:after="0" w:line="240" w:lineRule="auto"/>
        <w:rPr>
          <w:sz w:val="27"/>
          <w:szCs w:val="27"/>
        </w:rPr>
      </w:pPr>
    </w:p>
    <w:p w:rsidR="00BA5384" w:rsidRPr="00D75C9A" w:rsidRDefault="00BA5384" w:rsidP="00D75C9A">
      <w:pPr>
        <w:pStyle w:val="23"/>
        <w:widowControl/>
        <w:numPr>
          <w:ilvl w:val="0"/>
          <w:numId w:val="17"/>
        </w:numPr>
        <w:shd w:val="clear" w:color="auto" w:fill="auto"/>
        <w:tabs>
          <w:tab w:val="left" w:pos="3718"/>
        </w:tabs>
        <w:spacing w:after="0" w:line="240" w:lineRule="auto"/>
        <w:rPr>
          <w:sz w:val="27"/>
          <w:szCs w:val="27"/>
        </w:rPr>
      </w:pPr>
      <w:bookmarkStart w:id="1" w:name="bookmark6"/>
      <w:r w:rsidRPr="00D75C9A">
        <w:rPr>
          <w:sz w:val="27"/>
          <w:szCs w:val="27"/>
        </w:rPr>
        <w:t>Общие положения</w:t>
      </w:r>
      <w:bookmarkEnd w:id="1"/>
    </w:p>
    <w:p w:rsidR="00D75C9A" w:rsidRPr="00D75C9A" w:rsidRDefault="00D75C9A" w:rsidP="00D75C9A">
      <w:pPr>
        <w:pStyle w:val="23"/>
        <w:widowControl/>
        <w:shd w:val="clear" w:color="auto" w:fill="auto"/>
        <w:tabs>
          <w:tab w:val="left" w:pos="3718"/>
        </w:tabs>
        <w:spacing w:after="0" w:line="240" w:lineRule="auto"/>
        <w:rPr>
          <w:sz w:val="27"/>
          <w:szCs w:val="27"/>
        </w:rPr>
      </w:pPr>
    </w:p>
    <w:p w:rsidR="00BA5384" w:rsidRPr="00D75C9A" w:rsidRDefault="00BA5384" w:rsidP="00D75C9A">
      <w:pPr>
        <w:pStyle w:val="20"/>
        <w:widowControl/>
        <w:numPr>
          <w:ilvl w:val="0"/>
          <w:numId w:val="18"/>
        </w:numPr>
        <w:shd w:val="clear" w:color="auto" w:fill="auto"/>
        <w:tabs>
          <w:tab w:val="left" w:pos="564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t>Настоящий Порядок определяет правила формирования перечня налоговых расходов МО «Ленский муниципальный район» и методику оценки н</w:t>
      </w:r>
      <w:r w:rsidR="00D75C9A" w:rsidRPr="00D75C9A">
        <w:rPr>
          <w:sz w:val="27"/>
          <w:szCs w:val="27"/>
        </w:rPr>
        <w:t xml:space="preserve">алоговых расходов </w:t>
      </w:r>
      <w:r w:rsidR="00053B05" w:rsidRPr="00D75C9A">
        <w:rPr>
          <w:sz w:val="27"/>
          <w:szCs w:val="27"/>
        </w:rPr>
        <w:t>МО «Ленский муниципальный район</w:t>
      </w:r>
      <w:r w:rsidR="00D75C9A" w:rsidRPr="00D75C9A">
        <w:rPr>
          <w:sz w:val="27"/>
          <w:szCs w:val="27"/>
        </w:rPr>
        <w:t>» (далее – налоговые расходы)</w:t>
      </w:r>
      <w:r w:rsidRPr="00D75C9A">
        <w:rPr>
          <w:sz w:val="27"/>
          <w:szCs w:val="27"/>
        </w:rPr>
        <w:t>.</w:t>
      </w:r>
    </w:p>
    <w:p w:rsidR="00BA5384" w:rsidRPr="00D75C9A" w:rsidRDefault="00BA5384" w:rsidP="00D75C9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BA5384" w:rsidRPr="00D75C9A" w:rsidRDefault="00BA5384" w:rsidP="00D75C9A">
      <w:pPr>
        <w:pStyle w:val="20"/>
        <w:widowControl/>
        <w:numPr>
          <w:ilvl w:val="0"/>
          <w:numId w:val="18"/>
        </w:numPr>
        <w:shd w:val="clear" w:color="auto" w:fill="auto"/>
        <w:tabs>
          <w:tab w:val="left" w:pos="564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t>В целях настоящего Порядка применяются следующие понятия и термины:</w:t>
      </w:r>
    </w:p>
    <w:p w:rsidR="00BA5384" w:rsidRPr="00D75C9A" w:rsidRDefault="00BA5384" w:rsidP="00D75C9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proofErr w:type="gramStart"/>
      <w:r w:rsidRPr="00D75C9A">
        <w:rPr>
          <w:rStyle w:val="21"/>
          <w:sz w:val="27"/>
          <w:szCs w:val="27"/>
        </w:rPr>
        <w:t xml:space="preserve">налоговые расходы </w:t>
      </w:r>
      <w:r w:rsidR="00D75C9A" w:rsidRPr="00D75C9A">
        <w:rPr>
          <w:b/>
          <w:sz w:val="27"/>
          <w:szCs w:val="27"/>
        </w:rPr>
        <w:t>–</w:t>
      </w:r>
      <w:r w:rsidRPr="00D75C9A">
        <w:rPr>
          <w:sz w:val="27"/>
          <w:szCs w:val="27"/>
        </w:rPr>
        <w:t xml:space="preserve"> выпадающ</w:t>
      </w:r>
      <w:r w:rsidR="003A7294" w:rsidRPr="00D75C9A">
        <w:rPr>
          <w:sz w:val="27"/>
          <w:szCs w:val="27"/>
        </w:rPr>
        <w:t>ие доходы бюджета МО «Ленский муниципальный район</w:t>
      </w:r>
      <w:r w:rsidRPr="00D75C9A">
        <w:rPr>
          <w:sz w:val="27"/>
          <w:szCs w:val="27"/>
        </w:rPr>
        <w:t>»</w:t>
      </w:r>
      <w:r w:rsidR="003A7294" w:rsidRPr="00D75C9A">
        <w:rPr>
          <w:sz w:val="27"/>
          <w:szCs w:val="27"/>
        </w:rPr>
        <w:t xml:space="preserve"> (далее </w:t>
      </w:r>
      <w:r w:rsidR="00D75C9A" w:rsidRPr="00307CF7">
        <w:rPr>
          <w:sz w:val="27"/>
          <w:szCs w:val="27"/>
        </w:rPr>
        <w:t>–</w:t>
      </w:r>
      <w:r w:rsidR="00D75C9A">
        <w:rPr>
          <w:sz w:val="27"/>
          <w:szCs w:val="27"/>
        </w:rPr>
        <w:t xml:space="preserve"> </w:t>
      </w:r>
      <w:r w:rsidR="003A7294" w:rsidRPr="00D75C9A">
        <w:rPr>
          <w:sz w:val="27"/>
          <w:szCs w:val="27"/>
        </w:rPr>
        <w:t>МО)</w:t>
      </w:r>
      <w:r w:rsidRPr="00D75C9A">
        <w:rPr>
          <w:sz w:val="27"/>
          <w:szCs w:val="27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</w:t>
      </w:r>
      <w:r w:rsidR="00D75C9A">
        <w:rPr>
          <w:sz w:val="27"/>
          <w:szCs w:val="27"/>
        </w:rPr>
        <w:t xml:space="preserve">  </w:t>
      </w:r>
      <w:r w:rsidRPr="00D75C9A">
        <w:rPr>
          <w:sz w:val="27"/>
          <w:szCs w:val="27"/>
        </w:rPr>
        <w:t>с целями муници</w:t>
      </w:r>
      <w:r w:rsidR="003A7294" w:rsidRPr="00D75C9A">
        <w:rPr>
          <w:sz w:val="27"/>
          <w:szCs w:val="27"/>
        </w:rPr>
        <w:t>пальных программ МО</w:t>
      </w:r>
      <w:r w:rsidRPr="00D75C9A">
        <w:rPr>
          <w:sz w:val="27"/>
          <w:szCs w:val="27"/>
        </w:rPr>
        <w:t xml:space="preserve"> и (или) целями социально-эконом</w:t>
      </w:r>
      <w:r w:rsidR="003A7294" w:rsidRPr="00D75C9A">
        <w:rPr>
          <w:sz w:val="27"/>
          <w:szCs w:val="27"/>
        </w:rPr>
        <w:t>ической политики МО</w:t>
      </w:r>
      <w:r w:rsidRPr="00D75C9A">
        <w:rPr>
          <w:sz w:val="27"/>
          <w:szCs w:val="27"/>
        </w:rPr>
        <w:t>, не относящимися к муницип</w:t>
      </w:r>
      <w:r w:rsidR="003A7294" w:rsidRPr="00D75C9A">
        <w:rPr>
          <w:sz w:val="27"/>
          <w:szCs w:val="27"/>
        </w:rPr>
        <w:t>альным программам МО</w:t>
      </w:r>
      <w:r w:rsidRPr="00D75C9A">
        <w:rPr>
          <w:sz w:val="27"/>
          <w:szCs w:val="27"/>
        </w:rPr>
        <w:t>;</w:t>
      </w:r>
      <w:proofErr w:type="gramEnd"/>
    </w:p>
    <w:p w:rsidR="00BA5384" w:rsidRPr="00D75C9A" w:rsidRDefault="00BA5384" w:rsidP="00D75C9A">
      <w:pPr>
        <w:pStyle w:val="20"/>
        <w:widowControl/>
        <w:shd w:val="clear" w:color="auto" w:fill="auto"/>
        <w:tabs>
          <w:tab w:val="left" w:pos="4862"/>
        </w:tabs>
        <w:spacing w:after="0" w:line="240" w:lineRule="auto"/>
        <w:ind w:firstLine="709"/>
        <w:jc w:val="both"/>
        <w:rPr>
          <w:sz w:val="27"/>
          <w:szCs w:val="27"/>
        </w:rPr>
      </w:pPr>
      <w:proofErr w:type="gramStart"/>
      <w:r w:rsidRPr="00D75C9A">
        <w:rPr>
          <w:rStyle w:val="21"/>
          <w:sz w:val="27"/>
          <w:szCs w:val="27"/>
        </w:rPr>
        <w:t xml:space="preserve">куратор налогового расхода </w:t>
      </w:r>
      <w:r w:rsidR="00D75C9A" w:rsidRPr="00D75C9A">
        <w:rPr>
          <w:b/>
          <w:sz w:val="27"/>
          <w:szCs w:val="27"/>
        </w:rPr>
        <w:t>–</w:t>
      </w:r>
      <w:r w:rsidRPr="00D75C9A">
        <w:rPr>
          <w:sz w:val="27"/>
          <w:szCs w:val="27"/>
        </w:rPr>
        <w:t xml:space="preserve"> ответственный исполнитель муниципа</w:t>
      </w:r>
      <w:r w:rsidR="003A7294" w:rsidRPr="00D75C9A">
        <w:rPr>
          <w:sz w:val="27"/>
          <w:szCs w:val="27"/>
        </w:rPr>
        <w:t>льной программы МО</w:t>
      </w:r>
      <w:r w:rsidR="00D75C9A">
        <w:rPr>
          <w:sz w:val="27"/>
          <w:szCs w:val="27"/>
        </w:rPr>
        <w:t>, орган</w:t>
      </w:r>
      <w:r w:rsidRPr="00D75C9A">
        <w:rPr>
          <w:sz w:val="27"/>
          <w:szCs w:val="27"/>
        </w:rPr>
        <w:t xml:space="preserve"> местного</w:t>
      </w:r>
      <w:r w:rsidR="003A7294" w:rsidRPr="00D75C9A">
        <w:rPr>
          <w:sz w:val="27"/>
          <w:szCs w:val="27"/>
        </w:rPr>
        <w:t xml:space="preserve"> </w:t>
      </w:r>
      <w:r w:rsidRPr="00D75C9A">
        <w:rPr>
          <w:sz w:val="27"/>
          <w:szCs w:val="27"/>
        </w:rPr>
        <w:t>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</w:t>
      </w:r>
      <w:r w:rsidR="003A7294" w:rsidRPr="00D75C9A">
        <w:rPr>
          <w:sz w:val="27"/>
          <w:szCs w:val="27"/>
        </w:rPr>
        <w:t>альной программы МО</w:t>
      </w:r>
      <w:r w:rsidRPr="00D75C9A">
        <w:rPr>
          <w:sz w:val="27"/>
          <w:szCs w:val="27"/>
        </w:rPr>
        <w:t xml:space="preserve"> (ее структурных элементов) </w:t>
      </w:r>
      <w:r w:rsidR="00D75C9A">
        <w:rPr>
          <w:sz w:val="27"/>
          <w:szCs w:val="27"/>
        </w:rPr>
        <w:t xml:space="preserve">       </w:t>
      </w:r>
      <w:r w:rsidRPr="00D75C9A">
        <w:rPr>
          <w:sz w:val="27"/>
          <w:szCs w:val="27"/>
        </w:rPr>
        <w:t>и (или) целей социально</w:t>
      </w:r>
      <w:r w:rsidR="003A7294" w:rsidRPr="00D75C9A">
        <w:rPr>
          <w:sz w:val="27"/>
          <w:szCs w:val="27"/>
        </w:rPr>
        <w:t>-</w:t>
      </w:r>
      <w:r w:rsidRPr="00D75C9A">
        <w:rPr>
          <w:sz w:val="27"/>
          <w:szCs w:val="27"/>
        </w:rPr>
        <w:t>экономи</w:t>
      </w:r>
      <w:r w:rsidR="00E7168B" w:rsidRPr="00D75C9A">
        <w:rPr>
          <w:sz w:val="27"/>
          <w:szCs w:val="27"/>
        </w:rPr>
        <w:t>ческой политики</w:t>
      </w:r>
      <w:r w:rsidR="003A7294" w:rsidRPr="00D75C9A">
        <w:rPr>
          <w:sz w:val="27"/>
          <w:szCs w:val="27"/>
        </w:rPr>
        <w:t xml:space="preserve"> развития МО</w:t>
      </w:r>
      <w:r w:rsidRPr="00D75C9A">
        <w:rPr>
          <w:sz w:val="27"/>
          <w:szCs w:val="27"/>
        </w:rPr>
        <w:t>, не относящихся к муниципа</w:t>
      </w:r>
      <w:r w:rsidR="003A7294" w:rsidRPr="00D75C9A">
        <w:rPr>
          <w:sz w:val="27"/>
          <w:szCs w:val="27"/>
        </w:rPr>
        <w:t>льным программам МО</w:t>
      </w:r>
      <w:r w:rsidRPr="00D75C9A">
        <w:rPr>
          <w:sz w:val="27"/>
          <w:szCs w:val="27"/>
        </w:rPr>
        <w:t>;</w:t>
      </w:r>
      <w:proofErr w:type="gramEnd"/>
    </w:p>
    <w:p w:rsidR="00BA5384" w:rsidRPr="00D75C9A" w:rsidRDefault="00BA5384" w:rsidP="00D75C9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rStyle w:val="21"/>
          <w:sz w:val="27"/>
          <w:szCs w:val="27"/>
        </w:rPr>
        <w:t xml:space="preserve">социальные налоговые расходы </w:t>
      </w:r>
      <w:r w:rsidR="00D75C9A" w:rsidRPr="00D75C9A">
        <w:rPr>
          <w:b/>
          <w:sz w:val="27"/>
          <w:szCs w:val="27"/>
        </w:rPr>
        <w:t>–</w:t>
      </w:r>
      <w:r w:rsidRPr="00D75C9A">
        <w:rPr>
          <w:sz w:val="27"/>
          <w:szCs w:val="27"/>
        </w:rPr>
        <w:t xml:space="preserve">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BA5384" w:rsidRPr="00D75C9A" w:rsidRDefault="000F6F2E" w:rsidP="00D75C9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rStyle w:val="21"/>
          <w:sz w:val="27"/>
          <w:szCs w:val="27"/>
        </w:rPr>
        <w:t>технические</w:t>
      </w:r>
      <w:r w:rsidR="00BA5384" w:rsidRPr="00D75C9A">
        <w:rPr>
          <w:rStyle w:val="21"/>
          <w:sz w:val="27"/>
          <w:szCs w:val="27"/>
        </w:rPr>
        <w:t xml:space="preserve"> налоговые расходы </w:t>
      </w:r>
      <w:r w:rsidR="00D75C9A" w:rsidRPr="00D75C9A">
        <w:rPr>
          <w:b/>
          <w:sz w:val="27"/>
          <w:szCs w:val="27"/>
        </w:rPr>
        <w:t>–</w:t>
      </w:r>
      <w:r w:rsidR="00BA5384" w:rsidRPr="00D75C9A">
        <w:rPr>
          <w:sz w:val="27"/>
          <w:szCs w:val="27"/>
        </w:rPr>
        <w:t xml:space="preserve"> целевая категория налоговых </w:t>
      </w:r>
      <w:r w:rsidRPr="00D75C9A">
        <w:rPr>
          <w:sz w:val="27"/>
          <w:szCs w:val="27"/>
        </w:rPr>
        <w:t xml:space="preserve">расходов, предполагающих уменьшение расходов </w:t>
      </w:r>
      <w:r w:rsidR="00BA5384" w:rsidRPr="00D75C9A">
        <w:rPr>
          <w:sz w:val="27"/>
          <w:szCs w:val="27"/>
        </w:rPr>
        <w:t xml:space="preserve">плательщиков, </w:t>
      </w:r>
      <w:r w:rsidR="00A34D6B" w:rsidRPr="00D75C9A">
        <w:rPr>
          <w:sz w:val="27"/>
          <w:szCs w:val="27"/>
        </w:rPr>
        <w:t xml:space="preserve">воспользовавшихся льготами, </w:t>
      </w:r>
      <w:r w:rsidR="00BA5384" w:rsidRPr="00D75C9A">
        <w:rPr>
          <w:sz w:val="27"/>
          <w:szCs w:val="27"/>
        </w:rPr>
        <w:t xml:space="preserve">финансовое обеспечение которых осуществляется в полном объеме или частично </w:t>
      </w:r>
      <w:r w:rsidR="003A7294" w:rsidRPr="00D75C9A">
        <w:rPr>
          <w:sz w:val="27"/>
          <w:szCs w:val="27"/>
        </w:rPr>
        <w:t>за счет бюджета МО;</w:t>
      </w:r>
    </w:p>
    <w:p w:rsidR="00BA5384" w:rsidRPr="00D75C9A" w:rsidRDefault="00BA5384" w:rsidP="00D75C9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rStyle w:val="21"/>
          <w:sz w:val="27"/>
          <w:szCs w:val="27"/>
        </w:rPr>
        <w:t xml:space="preserve">стимулирующие налоговые расходы </w:t>
      </w:r>
      <w:r w:rsidR="00D75C9A" w:rsidRPr="00D75C9A">
        <w:rPr>
          <w:b/>
          <w:sz w:val="27"/>
          <w:szCs w:val="27"/>
        </w:rPr>
        <w:t>–</w:t>
      </w:r>
      <w:r w:rsidRPr="00D75C9A">
        <w:rPr>
          <w:sz w:val="27"/>
          <w:szCs w:val="27"/>
        </w:rPr>
        <w:t xml:space="preserve"> целевая ка</w:t>
      </w:r>
      <w:r w:rsidR="00A34D6B" w:rsidRPr="00D75C9A">
        <w:rPr>
          <w:sz w:val="27"/>
          <w:szCs w:val="27"/>
        </w:rPr>
        <w:t>тегория налоговых расходов, предполагающая</w:t>
      </w:r>
      <w:r w:rsidRPr="00D75C9A">
        <w:rPr>
          <w:sz w:val="27"/>
          <w:szCs w:val="27"/>
        </w:rPr>
        <w:t xml:space="preserve"> </w:t>
      </w:r>
      <w:r w:rsidR="00A34D6B" w:rsidRPr="00D75C9A">
        <w:rPr>
          <w:sz w:val="27"/>
          <w:szCs w:val="27"/>
        </w:rPr>
        <w:t xml:space="preserve">стимулирование </w:t>
      </w:r>
      <w:r w:rsidRPr="00D75C9A">
        <w:rPr>
          <w:sz w:val="27"/>
          <w:szCs w:val="27"/>
        </w:rPr>
        <w:t>экономической активности субъектов предпринимательской деятельности</w:t>
      </w:r>
      <w:r w:rsidR="00A34D6B" w:rsidRPr="00D75C9A">
        <w:rPr>
          <w:sz w:val="27"/>
          <w:szCs w:val="27"/>
        </w:rPr>
        <w:t xml:space="preserve"> и последующее увеличение доходов</w:t>
      </w:r>
      <w:r w:rsidR="00514CFD" w:rsidRPr="00D75C9A">
        <w:rPr>
          <w:sz w:val="27"/>
          <w:szCs w:val="27"/>
        </w:rPr>
        <w:t xml:space="preserve"> в бюджет МО</w:t>
      </w:r>
      <w:r w:rsidRPr="00D75C9A">
        <w:rPr>
          <w:sz w:val="27"/>
          <w:szCs w:val="27"/>
        </w:rPr>
        <w:t>;</w:t>
      </w:r>
    </w:p>
    <w:p w:rsidR="00BA5384" w:rsidRPr="00D75C9A" w:rsidRDefault="00BA5384" w:rsidP="00D75C9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proofErr w:type="gramStart"/>
      <w:r w:rsidRPr="00D75C9A">
        <w:rPr>
          <w:rStyle w:val="21"/>
          <w:sz w:val="27"/>
          <w:szCs w:val="27"/>
        </w:rPr>
        <w:lastRenderedPageBreak/>
        <w:t xml:space="preserve">нормативные характеристики налогового расхода </w:t>
      </w:r>
      <w:r w:rsidR="00D75C9A" w:rsidRPr="00D75C9A">
        <w:rPr>
          <w:b/>
          <w:sz w:val="27"/>
          <w:szCs w:val="27"/>
        </w:rPr>
        <w:t>–</w:t>
      </w:r>
      <w:r w:rsidRPr="00D75C9A">
        <w:rPr>
          <w:sz w:val="27"/>
          <w:szCs w:val="27"/>
        </w:rPr>
        <w:t xml:space="preserve"> сведения о положениях муниципальных правовых актов, которыми предусматриваются налоговые льготы, освобождения и иные преференции по налогам (далее </w:t>
      </w:r>
      <w:r w:rsidR="00D75C9A" w:rsidRPr="00D75C9A">
        <w:rPr>
          <w:sz w:val="27"/>
          <w:szCs w:val="27"/>
        </w:rPr>
        <w:t>–</w:t>
      </w:r>
      <w:r w:rsidRPr="00D75C9A">
        <w:rPr>
          <w:sz w:val="27"/>
          <w:szCs w:val="27"/>
        </w:rPr>
        <w:t xml:space="preserve">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разделом I приложения</w:t>
      </w:r>
      <w:r w:rsidR="00D75C9A">
        <w:rPr>
          <w:sz w:val="27"/>
          <w:szCs w:val="27"/>
        </w:rPr>
        <w:t xml:space="preserve"> </w:t>
      </w:r>
      <w:r w:rsidR="00E94FC8" w:rsidRPr="00D75C9A">
        <w:rPr>
          <w:sz w:val="27"/>
          <w:szCs w:val="27"/>
        </w:rPr>
        <w:t>1</w:t>
      </w:r>
      <w:r w:rsidRPr="00D75C9A">
        <w:rPr>
          <w:sz w:val="27"/>
          <w:szCs w:val="27"/>
        </w:rPr>
        <w:t xml:space="preserve"> к настоящему Порядку;</w:t>
      </w:r>
      <w:proofErr w:type="gramEnd"/>
    </w:p>
    <w:p w:rsidR="00BA5384" w:rsidRPr="00D75C9A" w:rsidRDefault="00BA5384" w:rsidP="00D75C9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rStyle w:val="21"/>
          <w:sz w:val="27"/>
          <w:szCs w:val="27"/>
        </w:rPr>
        <w:t xml:space="preserve">целевые характеристики налогового расхода </w:t>
      </w:r>
      <w:r w:rsidR="00A34D6B" w:rsidRPr="00D75C9A">
        <w:rPr>
          <w:b/>
          <w:sz w:val="27"/>
          <w:szCs w:val="27"/>
        </w:rPr>
        <w:t>–</w:t>
      </w:r>
      <w:r w:rsidRPr="00D75C9A">
        <w:rPr>
          <w:sz w:val="27"/>
          <w:szCs w:val="27"/>
        </w:rPr>
        <w:t xml:space="preserve"> </w:t>
      </w:r>
      <w:r w:rsidR="00A34D6B" w:rsidRPr="00D75C9A">
        <w:rPr>
          <w:sz w:val="27"/>
          <w:szCs w:val="27"/>
        </w:rPr>
        <w:t>сведения о целях предоставления, показателях (индикаторах</w:t>
      </w:r>
      <w:r w:rsidRPr="00D75C9A">
        <w:rPr>
          <w:sz w:val="27"/>
          <w:szCs w:val="27"/>
        </w:rPr>
        <w:t>) достижения целей п</w:t>
      </w:r>
      <w:r w:rsidR="00A34D6B" w:rsidRPr="00D75C9A">
        <w:rPr>
          <w:sz w:val="27"/>
          <w:szCs w:val="27"/>
        </w:rPr>
        <w:t>редоставления льготы</w:t>
      </w:r>
      <w:r w:rsidRPr="00D75C9A">
        <w:rPr>
          <w:sz w:val="27"/>
          <w:szCs w:val="27"/>
        </w:rPr>
        <w:t xml:space="preserve">, а также иные характеристики, предусмотренные разделом II приложения </w:t>
      </w:r>
      <w:r w:rsidR="00E94FC8" w:rsidRPr="00D75C9A">
        <w:rPr>
          <w:sz w:val="27"/>
          <w:szCs w:val="27"/>
        </w:rPr>
        <w:t xml:space="preserve">1 </w:t>
      </w:r>
      <w:r w:rsidRPr="00D75C9A">
        <w:rPr>
          <w:sz w:val="27"/>
          <w:szCs w:val="27"/>
        </w:rPr>
        <w:t>к настоящему Порядку;</w:t>
      </w:r>
    </w:p>
    <w:p w:rsidR="00BA5384" w:rsidRPr="00D75C9A" w:rsidRDefault="00BA5384" w:rsidP="00D75C9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rStyle w:val="21"/>
          <w:sz w:val="27"/>
          <w:szCs w:val="27"/>
        </w:rPr>
        <w:t xml:space="preserve">фискальные характеристики налогового расхода </w:t>
      </w:r>
      <w:r w:rsidR="00D75C9A" w:rsidRPr="00D75C9A">
        <w:rPr>
          <w:b/>
          <w:sz w:val="27"/>
          <w:szCs w:val="27"/>
        </w:rPr>
        <w:t>–</w:t>
      </w:r>
      <w:r w:rsidRPr="00D75C9A">
        <w:rPr>
          <w:sz w:val="27"/>
          <w:szCs w:val="27"/>
        </w:rPr>
        <w:t xml:space="preserve"> сведения о численности фактических получателей</w:t>
      </w:r>
      <w:r w:rsidR="006666A8" w:rsidRPr="00D75C9A">
        <w:rPr>
          <w:sz w:val="27"/>
          <w:szCs w:val="27"/>
        </w:rPr>
        <w:t xml:space="preserve"> льгот</w:t>
      </w:r>
      <w:r w:rsidRPr="00D75C9A">
        <w:rPr>
          <w:sz w:val="27"/>
          <w:szCs w:val="27"/>
        </w:rPr>
        <w:t>, фактическом и прогноз</w:t>
      </w:r>
      <w:r w:rsidR="006666A8" w:rsidRPr="00D75C9A">
        <w:rPr>
          <w:sz w:val="27"/>
          <w:szCs w:val="27"/>
        </w:rPr>
        <w:t>ном объеме льгот предоставленных плательщикам об объеме налогов</w:t>
      </w:r>
      <w:r w:rsidRPr="00D75C9A">
        <w:rPr>
          <w:sz w:val="27"/>
          <w:szCs w:val="27"/>
        </w:rPr>
        <w:t xml:space="preserve">, задекларированных для </w:t>
      </w:r>
      <w:r w:rsidR="006666A8" w:rsidRPr="00D75C9A">
        <w:rPr>
          <w:sz w:val="27"/>
          <w:szCs w:val="27"/>
        </w:rPr>
        <w:t>уплаты получателями льгот</w:t>
      </w:r>
      <w:r w:rsidR="00514CFD" w:rsidRPr="00D75C9A">
        <w:rPr>
          <w:sz w:val="27"/>
          <w:szCs w:val="27"/>
        </w:rPr>
        <w:t>, в бюджет МО</w:t>
      </w:r>
      <w:r w:rsidRPr="00D75C9A">
        <w:rPr>
          <w:sz w:val="27"/>
          <w:szCs w:val="27"/>
        </w:rPr>
        <w:t>, а также иные характеристики, предусмотренные разделом III приложения</w:t>
      </w:r>
      <w:r w:rsidR="00D75C9A">
        <w:rPr>
          <w:sz w:val="27"/>
          <w:szCs w:val="27"/>
        </w:rPr>
        <w:t xml:space="preserve"> </w:t>
      </w:r>
      <w:r w:rsidR="00E94FC8" w:rsidRPr="00D75C9A">
        <w:rPr>
          <w:sz w:val="27"/>
          <w:szCs w:val="27"/>
        </w:rPr>
        <w:t>1</w:t>
      </w:r>
      <w:r w:rsidRPr="00D75C9A">
        <w:rPr>
          <w:sz w:val="27"/>
          <w:szCs w:val="27"/>
        </w:rPr>
        <w:t xml:space="preserve"> к настоящему Порядку;</w:t>
      </w:r>
    </w:p>
    <w:p w:rsidR="00BA5384" w:rsidRPr="00D75C9A" w:rsidRDefault="00BA5384" w:rsidP="00D75C9A">
      <w:pPr>
        <w:pStyle w:val="20"/>
        <w:widowControl/>
        <w:shd w:val="clear" w:color="auto" w:fill="auto"/>
        <w:tabs>
          <w:tab w:val="left" w:pos="3610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rStyle w:val="21"/>
          <w:sz w:val="27"/>
          <w:szCs w:val="27"/>
        </w:rPr>
        <w:t xml:space="preserve">перечень налоговых расходов </w:t>
      </w:r>
      <w:r w:rsidR="00D75C9A" w:rsidRPr="00D75C9A">
        <w:rPr>
          <w:b/>
          <w:sz w:val="27"/>
          <w:szCs w:val="27"/>
        </w:rPr>
        <w:t>–</w:t>
      </w:r>
      <w:r w:rsidRPr="00D75C9A">
        <w:rPr>
          <w:sz w:val="27"/>
          <w:szCs w:val="27"/>
        </w:rPr>
        <w:t xml:space="preserve">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</w:t>
      </w:r>
      <w:r w:rsidR="00D75C9A">
        <w:rPr>
          <w:sz w:val="27"/>
          <w:szCs w:val="27"/>
        </w:rPr>
        <w:t xml:space="preserve"> целями социально-экономической </w:t>
      </w:r>
      <w:r w:rsidRPr="00D75C9A">
        <w:rPr>
          <w:sz w:val="27"/>
          <w:szCs w:val="27"/>
        </w:rPr>
        <w:t>пол</w:t>
      </w:r>
      <w:r w:rsidR="00514CFD" w:rsidRPr="00D75C9A">
        <w:rPr>
          <w:sz w:val="27"/>
          <w:szCs w:val="27"/>
        </w:rPr>
        <w:t>итики МО</w:t>
      </w:r>
      <w:r w:rsidRPr="00D75C9A">
        <w:rPr>
          <w:sz w:val="27"/>
          <w:szCs w:val="27"/>
        </w:rPr>
        <w:t>, не относящимися к муниципа</w:t>
      </w:r>
      <w:r w:rsidR="00514CFD" w:rsidRPr="00D75C9A">
        <w:rPr>
          <w:sz w:val="27"/>
          <w:szCs w:val="27"/>
        </w:rPr>
        <w:t>льным программам МО</w:t>
      </w:r>
      <w:r w:rsidRPr="00D75C9A">
        <w:rPr>
          <w:sz w:val="27"/>
          <w:szCs w:val="27"/>
        </w:rPr>
        <w:t>, а также о кураторах налоговых расходов;</w:t>
      </w:r>
    </w:p>
    <w:p w:rsidR="00BA5384" w:rsidRPr="00D75C9A" w:rsidRDefault="00BA5384" w:rsidP="00D75C9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rStyle w:val="21"/>
          <w:sz w:val="27"/>
          <w:szCs w:val="27"/>
        </w:rPr>
        <w:t xml:space="preserve">паспорт налогового расхода </w:t>
      </w:r>
      <w:r w:rsidR="00D75C9A" w:rsidRPr="00D75C9A">
        <w:rPr>
          <w:b/>
          <w:sz w:val="27"/>
          <w:szCs w:val="27"/>
        </w:rPr>
        <w:t>–</w:t>
      </w:r>
      <w:r w:rsidRPr="00D75C9A">
        <w:rPr>
          <w:sz w:val="27"/>
          <w:szCs w:val="27"/>
        </w:rPr>
        <w:t xml:space="preserve"> </w:t>
      </w:r>
      <w:r w:rsidR="006666A8" w:rsidRPr="00D75C9A">
        <w:rPr>
          <w:sz w:val="27"/>
          <w:szCs w:val="27"/>
        </w:rPr>
        <w:t>документ, содержащий сведения</w:t>
      </w:r>
      <w:r w:rsidRPr="00D75C9A">
        <w:rPr>
          <w:sz w:val="27"/>
          <w:szCs w:val="27"/>
        </w:rPr>
        <w:t xml:space="preserve"> о нормативных, фискальных и целевых хар</w:t>
      </w:r>
      <w:r w:rsidR="00204B6B" w:rsidRPr="00D75C9A">
        <w:rPr>
          <w:sz w:val="27"/>
          <w:szCs w:val="27"/>
        </w:rPr>
        <w:t>актеристиках налогового расхода, составляемый куратором налогового расхода.</w:t>
      </w:r>
    </w:p>
    <w:p w:rsidR="00BA5384" w:rsidRPr="00D75C9A" w:rsidRDefault="00BA5384" w:rsidP="00D75C9A">
      <w:pPr>
        <w:pStyle w:val="20"/>
        <w:widowControl/>
        <w:numPr>
          <w:ilvl w:val="0"/>
          <w:numId w:val="18"/>
        </w:numPr>
        <w:shd w:val="clear" w:color="auto" w:fill="auto"/>
        <w:tabs>
          <w:tab w:val="left" w:pos="563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t>В целях оценки налоговых расходов</w:t>
      </w:r>
      <w:r w:rsidR="00543272" w:rsidRPr="00D75C9A">
        <w:rPr>
          <w:sz w:val="27"/>
          <w:szCs w:val="27"/>
        </w:rPr>
        <w:t xml:space="preserve"> Финансовый отдел А</w:t>
      </w:r>
      <w:r w:rsidR="00F11F89" w:rsidRPr="00D75C9A">
        <w:rPr>
          <w:sz w:val="27"/>
          <w:szCs w:val="27"/>
        </w:rPr>
        <w:t>дминистрации МО «Ленский</w:t>
      </w:r>
      <w:r w:rsidRPr="00D75C9A">
        <w:rPr>
          <w:sz w:val="27"/>
          <w:szCs w:val="27"/>
        </w:rPr>
        <w:t xml:space="preserve"> муниципальный ра</w:t>
      </w:r>
      <w:r w:rsidR="00F11F89" w:rsidRPr="00D75C9A">
        <w:rPr>
          <w:sz w:val="27"/>
          <w:szCs w:val="27"/>
        </w:rPr>
        <w:t xml:space="preserve">йон» (далее – </w:t>
      </w:r>
      <w:r w:rsidR="00D75C9A">
        <w:rPr>
          <w:sz w:val="27"/>
          <w:szCs w:val="27"/>
        </w:rPr>
        <w:t>Ф</w:t>
      </w:r>
      <w:r w:rsidR="00F11F89" w:rsidRPr="00D75C9A">
        <w:rPr>
          <w:sz w:val="27"/>
          <w:szCs w:val="27"/>
        </w:rPr>
        <w:t>инансовый отдел</w:t>
      </w:r>
      <w:r w:rsidRPr="00D75C9A">
        <w:rPr>
          <w:sz w:val="27"/>
          <w:szCs w:val="27"/>
        </w:rPr>
        <w:t>):</w:t>
      </w:r>
    </w:p>
    <w:p w:rsidR="00BA5384" w:rsidRPr="00D75C9A" w:rsidRDefault="00D75C9A" w:rsidP="00D75C9A">
      <w:pPr>
        <w:pStyle w:val="20"/>
        <w:widowControl/>
        <w:shd w:val="clear" w:color="auto" w:fill="auto"/>
        <w:tabs>
          <w:tab w:val="left" w:pos="351"/>
        </w:tabs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а) </w:t>
      </w:r>
      <w:r w:rsidR="00BA5384" w:rsidRPr="00D75C9A">
        <w:rPr>
          <w:sz w:val="27"/>
          <w:szCs w:val="27"/>
        </w:rPr>
        <w:t>формирует перечень налоговых расходов;</w:t>
      </w:r>
    </w:p>
    <w:p w:rsidR="00BA5384" w:rsidRPr="00D75C9A" w:rsidRDefault="00D75C9A" w:rsidP="00D75C9A">
      <w:pPr>
        <w:pStyle w:val="20"/>
        <w:widowControl/>
        <w:shd w:val="clear" w:color="auto" w:fill="auto"/>
        <w:tabs>
          <w:tab w:val="left" w:pos="370"/>
        </w:tabs>
        <w:spacing w:after="0" w:line="240" w:lineRule="auto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б) </w:t>
      </w:r>
      <w:r w:rsidR="00543272" w:rsidRPr="00D75C9A">
        <w:rPr>
          <w:sz w:val="27"/>
          <w:szCs w:val="27"/>
        </w:rPr>
        <w:t>обеспечивает сбор и формирование информации о нормативных, целевых и фискальных характеристиках налоговых расходов, необходимых для</w:t>
      </w:r>
      <w:r w:rsidR="000E655F" w:rsidRPr="00D75C9A">
        <w:rPr>
          <w:sz w:val="27"/>
          <w:szCs w:val="27"/>
        </w:rPr>
        <w:t xml:space="preserve"> </w:t>
      </w:r>
      <w:r w:rsidR="00543272" w:rsidRPr="00D75C9A">
        <w:rPr>
          <w:sz w:val="27"/>
          <w:szCs w:val="27"/>
        </w:rPr>
        <w:t>проведения</w:t>
      </w:r>
      <w:r w:rsidR="000E655F" w:rsidRPr="00D75C9A">
        <w:rPr>
          <w:sz w:val="27"/>
          <w:szCs w:val="27"/>
        </w:rPr>
        <w:t xml:space="preserve"> их оценки, в том числе </w:t>
      </w:r>
      <w:r w:rsidR="00543272" w:rsidRPr="00D75C9A">
        <w:rPr>
          <w:sz w:val="27"/>
          <w:szCs w:val="27"/>
        </w:rPr>
        <w:t xml:space="preserve"> </w:t>
      </w:r>
      <w:r w:rsidR="000E655F" w:rsidRPr="00D75C9A">
        <w:rPr>
          <w:sz w:val="27"/>
          <w:szCs w:val="27"/>
        </w:rPr>
        <w:t>формирует оценку объемов налоговых</w:t>
      </w:r>
      <w:r w:rsidR="00BA5384" w:rsidRPr="00D75C9A">
        <w:rPr>
          <w:sz w:val="27"/>
          <w:szCs w:val="27"/>
        </w:rPr>
        <w:t xml:space="preserve"> </w:t>
      </w:r>
      <w:r w:rsidR="000E655F" w:rsidRPr="00D75C9A">
        <w:rPr>
          <w:sz w:val="27"/>
          <w:szCs w:val="27"/>
        </w:rPr>
        <w:t>расходов</w:t>
      </w:r>
      <w:r w:rsidR="00BA5384" w:rsidRPr="00D75C9A">
        <w:rPr>
          <w:sz w:val="27"/>
          <w:szCs w:val="27"/>
        </w:rPr>
        <w:t xml:space="preserve"> за отчетн</w:t>
      </w:r>
      <w:r w:rsidR="000E655F" w:rsidRPr="00D75C9A">
        <w:rPr>
          <w:sz w:val="27"/>
          <w:szCs w:val="27"/>
        </w:rPr>
        <w:t>ый финансовый год, оценку объемов налогового расходов</w:t>
      </w:r>
      <w:r w:rsidR="00BA5384" w:rsidRPr="00D75C9A">
        <w:rPr>
          <w:sz w:val="27"/>
          <w:szCs w:val="27"/>
        </w:rPr>
        <w:t xml:space="preserve"> на текущий финансовый год, очередной финансовый год и плановый период;</w:t>
      </w:r>
      <w:proofErr w:type="gramEnd"/>
    </w:p>
    <w:p w:rsidR="00BA5384" w:rsidRPr="00D75C9A" w:rsidRDefault="00D75C9A" w:rsidP="00D75C9A">
      <w:pPr>
        <w:pStyle w:val="20"/>
        <w:widowControl/>
        <w:shd w:val="clear" w:color="auto" w:fill="auto"/>
        <w:tabs>
          <w:tab w:val="left" w:pos="366"/>
        </w:tabs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в) </w:t>
      </w:r>
      <w:r w:rsidR="00BA5384" w:rsidRPr="00D75C9A">
        <w:rPr>
          <w:sz w:val="27"/>
          <w:szCs w:val="27"/>
        </w:rPr>
        <w:t>осуществляет обобщение результатов оценки эффективности налоговых расходов, проводимой кураторами налоговых расхо</w:t>
      </w:r>
      <w:r w:rsidR="0042794F" w:rsidRPr="00D75C9A">
        <w:rPr>
          <w:sz w:val="27"/>
          <w:szCs w:val="27"/>
        </w:rPr>
        <w:t>дов;</w:t>
      </w:r>
    </w:p>
    <w:p w:rsidR="0042794F" w:rsidRPr="00D75C9A" w:rsidRDefault="0042794F" w:rsidP="00D75C9A">
      <w:pPr>
        <w:pStyle w:val="20"/>
        <w:widowControl/>
        <w:shd w:val="clear" w:color="auto" w:fill="auto"/>
        <w:tabs>
          <w:tab w:val="left" w:pos="366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t xml:space="preserve">г) определяет правила формирования информации о нормативных, целевых и фискальных характеристиках налоговых расходов, подлежащих включению </w:t>
      </w:r>
      <w:r w:rsidR="00C3515C" w:rsidRPr="00D75C9A">
        <w:rPr>
          <w:sz w:val="27"/>
          <w:szCs w:val="27"/>
        </w:rPr>
        <w:t>в паспорта налоговых расходов.</w:t>
      </w:r>
    </w:p>
    <w:p w:rsidR="00BA5384" w:rsidRPr="00D75C9A" w:rsidRDefault="00BA5384" w:rsidP="00D75C9A">
      <w:pPr>
        <w:pStyle w:val="20"/>
        <w:widowControl/>
        <w:numPr>
          <w:ilvl w:val="0"/>
          <w:numId w:val="18"/>
        </w:numPr>
        <w:shd w:val="clear" w:color="auto" w:fill="auto"/>
        <w:tabs>
          <w:tab w:val="left" w:pos="563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t xml:space="preserve">В </w:t>
      </w:r>
      <w:r w:rsidR="00BE4178" w:rsidRPr="00D75C9A">
        <w:rPr>
          <w:sz w:val="27"/>
          <w:szCs w:val="27"/>
        </w:rPr>
        <w:t>целях оценки налоговых расходов</w:t>
      </w:r>
      <w:r w:rsidR="00D75C9A">
        <w:rPr>
          <w:sz w:val="27"/>
          <w:szCs w:val="27"/>
        </w:rPr>
        <w:t xml:space="preserve"> бюджета МО </w:t>
      </w:r>
      <w:r w:rsidR="00862AD7" w:rsidRPr="00D75C9A">
        <w:rPr>
          <w:sz w:val="27"/>
          <w:szCs w:val="27"/>
        </w:rPr>
        <w:t>МИФНС России №1 по Архангельской области</w:t>
      </w:r>
      <w:r w:rsidR="008A6506" w:rsidRPr="00D75C9A">
        <w:rPr>
          <w:sz w:val="27"/>
          <w:szCs w:val="27"/>
        </w:rPr>
        <w:t xml:space="preserve"> </w:t>
      </w:r>
      <w:r w:rsidR="00D75C9A">
        <w:rPr>
          <w:sz w:val="27"/>
          <w:szCs w:val="27"/>
        </w:rPr>
        <w:t>и НАО формирует</w:t>
      </w:r>
      <w:r w:rsidRPr="00D75C9A">
        <w:rPr>
          <w:sz w:val="27"/>
          <w:szCs w:val="27"/>
        </w:rPr>
        <w:t xml:space="preserve"> и предс</w:t>
      </w:r>
      <w:r w:rsidR="00862AD7" w:rsidRPr="00D75C9A">
        <w:rPr>
          <w:sz w:val="27"/>
          <w:szCs w:val="27"/>
        </w:rPr>
        <w:t>тавляе</w:t>
      </w:r>
      <w:r w:rsidR="00F11F89" w:rsidRPr="00D75C9A">
        <w:rPr>
          <w:sz w:val="27"/>
          <w:szCs w:val="27"/>
        </w:rPr>
        <w:t>т в Финансовый отдел</w:t>
      </w:r>
      <w:r w:rsidRPr="00D75C9A">
        <w:rPr>
          <w:sz w:val="27"/>
          <w:szCs w:val="27"/>
        </w:rPr>
        <w:t xml:space="preserve"> </w:t>
      </w:r>
      <w:r w:rsidR="00862AD7" w:rsidRPr="00D75C9A">
        <w:rPr>
          <w:sz w:val="27"/>
          <w:szCs w:val="27"/>
        </w:rPr>
        <w:t xml:space="preserve">информацию </w:t>
      </w:r>
      <w:r w:rsidR="008A6506" w:rsidRPr="00D75C9A">
        <w:rPr>
          <w:sz w:val="27"/>
          <w:szCs w:val="27"/>
        </w:rPr>
        <w:t>о фискальных хар</w:t>
      </w:r>
      <w:r w:rsidR="00D75C9A">
        <w:rPr>
          <w:sz w:val="27"/>
          <w:szCs w:val="27"/>
        </w:rPr>
        <w:t>актеристиках налоговых расходов</w:t>
      </w:r>
      <w:r w:rsidR="008A6506" w:rsidRPr="00D75C9A">
        <w:rPr>
          <w:sz w:val="27"/>
          <w:szCs w:val="27"/>
        </w:rPr>
        <w:t xml:space="preserve"> МО «Ленский муниципальный район» за отчетный финансовый год, а также информацию о стимулирующих налоговых расходах за 6 лет, предшествующих отчетному финансовому году.</w:t>
      </w:r>
      <w:r w:rsidR="00862AD7" w:rsidRPr="00D75C9A">
        <w:rPr>
          <w:sz w:val="27"/>
          <w:szCs w:val="27"/>
        </w:rPr>
        <w:t xml:space="preserve"> </w:t>
      </w:r>
    </w:p>
    <w:p w:rsidR="00BA5384" w:rsidRPr="00D75C9A" w:rsidRDefault="00BA5384" w:rsidP="00D75C9A">
      <w:pPr>
        <w:pStyle w:val="20"/>
        <w:widowControl/>
        <w:numPr>
          <w:ilvl w:val="0"/>
          <w:numId w:val="18"/>
        </w:numPr>
        <w:shd w:val="clear" w:color="auto" w:fill="auto"/>
        <w:tabs>
          <w:tab w:val="left" w:pos="563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t>В целях оценки налоговых расходов кураторы налоговых расходов:</w:t>
      </w:r>
    </w:p>
    <w:p w:rsidR="00BA5384" w:rsidRPr="00D75C9A" w:rsidRDefault="00BA5384" w:rsidP="00D75C9A">
      <w:pPr>
        <w:pStyle w:val="20"/>
        <w:widowControl/>
        <w:shd w:val="clear" w:color="auto" w:fill="auto"/>
        <w:tabs>
          <w:tab w:val="left" w:pos="351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lastRenderedPageBreak/>
        <w:t>а)</w:t>
      </w:r>
      <w:r w:rsidRPr="00D75C9A">
        <w:rPr>
          <w:sz w:val="27"/>
          <w:szCs w:val="27"/>
        </w:rPr>
        <w:tab/>
        <w:t>формируют паспорта налоговых расходов, содержащие информацию по перечню согласно приложению</w:t>
      </w:r>
      <w:r w:rsidR="00D75C9A">
        <w:rPr>
          <w:sz w:val="27"/>
          <w:szCs w:val="27"/>
        </w:rPr>
        <w:t xml:space="preserve"> </w:t>
      </w:r>
      <w:r w:rsidR="00E94FC8" w:rsidRPr="00D75C9A">
        <w:rPr>
          <w:sz w:val="27"/>
          <w:szCs w:val="27"/>
        </w:rPr>
        <w:t>1</w:t>
      </w:r>
      <w:r w:rsidRPr="00D75C9A">
        <w:rPr>
          <w:sz w:val="27"/>
          <w:szCs w:val="27"/>
        </w:rPr>
        <w:t xml:space="preserve"> к настоящему Порядку;</w:t>
      </w:r>
    </w:p>
    <w:p w:rsidR="00BA5384" w:rsidRPr="00D75C9A" w:rsidRDefault="00BA5384" w:rsidP="00D75C9A">
      <w:pPr>
        <w:pStyle w:val="20"/>
        <w:widowControl/>
        <w:shd w:val="clear" w:color="auto" w:fill="auto"/>
        <w:tabs>
          <w:tab w:val="left" w:pos="370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t>б)</w:t>
      </w:r>
      <w:r w:rsidRPr="00D75C9A">
        <w:rPr>
          <w:sz w:val="27"/>
          <w:szCs w:val="27"/>
        </w:rPr>
        <w:tab/>
        <w:t>осуществляют оценку э</w:t>
      </w:r>
      <w:r w:rsidR="00D75C9A">
        <w:rPr>
          <w:sz w:val="27"/>
          <w:szCs w:val="27"/>
        </w:rPr>
        <w:t>ффективности</w:t>
      </w:r>
      <w:r w:rsidRPr="00D75C9A">
        <w:rPr>
          <w:sz w:val="27"/>
          <w:szCs w:val="27"/>
        </w:rPr>
        <w:t xml:space="preserve"> налогового расхода и направляют результаты такой оценки в</w:t>
      </w:r>
      <w:r w:rsidR="00E53D37" w:rsidRPr="00D75C9A">
        <w:rPr>
          <w:sz w:val="27"/>
          <w:szCs w:val="27"/>
        </w:rPr>
        <w:t xml:space="preserve"> Министерство финансов Архангельской области.</w:t>
      </w:r>
    </w:p>
    <w:p w:rsidR="00B52C08" w:rsidRPr="00D75C9A" w:rsidRDefault="00B52C08" w:rsidP="00D75C9A">
      <w:p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F72AB6" w:rsidRDefault="00F72AB6" w:rsidP="00D75C9A">
      <w:pPr>
        <w:pStyle w:val="23"/>
        <w:widowControl/>
        <w:numPr>
          <w:ilvl w:val="0"/>
          <w:numId w:val="17"/>
        </w:numPr>
        <w:shd w:val="clear" w:color="auto" w:fill="auto"/>
        <w:tabs>
          <w:tab w:val="left" w:pos="2109"/>
        </w:tabs>
        <w:spacing w:after="0" w:line="240" w:lineRule="auto"/>
        <w:rPr>
          <w:sz w:val="27"/>
          <w:szCs w:val="27"/>
        </w:rPr>
      </w:pPr>
      <w:bookmarkStart w:id="2" w:name="bookmark7"/>
      <w:r w:rsidRPr="00D75C9A">
        <w:rPr>
          <w:sz w:val="27"/>
          <w:szCs w:val="27"/>
        </w:rPr>
        <w:t>Формирование перечня налоговых расходов</w:t>
      </w:r>
      <w:bookmarkEnd w:id="2"/>
    </w:p>
    <w:p w:rsidR="00D75C9A" w:rsidRPr="00D75C9A" w:rsidRDefault="00D75C9A" w:rsidP="00D75C9A">
      <w:pPr>
        <w:pStyle w:val="23"/>
        <w:widowControl/>
        <w:shd w:val="clear" w:color="auto" w:fill="auto"/>
        <w:tabs>
          <w:tab w:val="left" w:pos="2109"/>
        </w:tabs>
        <w:spacing w:after="0" w:line="240" w:lineRule="auto"/>
        <w:rPr>
          <w:b w:val="0"/>
          <w:sz w:val="27"/>
          <w:szCs w:val="27"/>
        </w:rPr>
      </w:pPr>
    </w:p>
    <w:p w:rsidR="00F72AB6" w:rsidRPr="00D75C9A" w:rsidRDefault="00F72AB6" w:rsidP="00D75C9A">
      <w:pPr>
        <w:pStyle w:val="20"/>
        <w:widowControl/>
        <w:numPr>
          <w:ilvl w:val="0"/>
          <w:numId w:val="18"/>
        </w:numPr>
        <w:shd w:val="clear" w:color="auto" w:fill="auto"/>
        <w:tabs>
          <w:tab w:val="left" w:pos="563"/>
        </w:tabs>
        <w:spacing w:after="0" w:line="240" w:lineRule="auto"/>
        <w:ind w:firstLine="709"/>
        <w:jc w:val="both"/>
        <w:rPr>
          <w:sz w:val="27"/>
          <w:szCs w:val="27"/>
        </w:rPr>
      </w:pPr>
      <w:proofErr w:type="gramStart"/>
      <w:r w:rsidRPr="00D75C9A">
        <w:rPr>
          <w:sz w:val="27"/>
          <w:szCs w:val="27"/>
        </w:rPr>
        <w:t>Проект перечня налоговых расходов на очередной финансовый год и п</w:t>
      </w:r>
      <w:r w:rsidR="00A54AC1" w:rsidRPr="00D75C9A">
        <w:rPr>
          <w:sz w:val="27"/>
          <w:szCs w:val="27"/>
        </w:rPr>
        <w:t xml:space="preserve">лановый период разрабатывается Финансовым отделом ежегодно в срок </w:t>
      </w:r>
      <w:r w:rsidR="00D75C9A">
        <w:rPr>
          <w:sz w:val="27"/>
          <w:szCs w:val="27"/>
        </w:rPr>
        <w:t xml:space="preserve">          </w:t>
      </w:r>
      <w:r w:rsidR="00A54AC1" w:rsidRPr="00D75C9A">
        <w:rPr>
          <w:sz w:val="27"/>
          <w:szCs w:val="27"/>
        </w:rPr>
        <w:t>до 30 сентября</w:t>
      </w:r>
      <w:r w:rsidRPr="00D75C9A">
        <w:rPr>
          <w:sz w:val="27"/>
          <w:szCs w:val="27"/>
        </w:rPr>
        <w:t xml:space="preserve"> текущего финансового года и направляется на согласование в </w:t>
      </w:r>
      <w:r w:rsidR="00D75C9A">
        <w:rPr>
          <w:sz w:val="27"/>
          <w:szCs w:val="27"/>
        </w:rPr>
        <w:t>А</w:t>
      </w:r>
      <w:r w:rsidRPr="00D75C9A">
        <w:rPr>
          <w:sz w:val="27"/>
          <w:szCs w:val="27"/>
        </w:rPr>
        <w:t xml:space="preserve">дминистрацию </w:t>
      </w:r>
      <w:r w:rsidR="00D75C9A">
        <w:rPr>
          <w:sz w:val="27"/>
          <w:szCs w:val="27"/>
        </w:rPr>
        <w:t>МО</w:t>
      </w:r>
      <w:r w:rsidR="00A54AC1" w:rsidRPr="00D75C9A">
        <w:rPr>
          <w:sz w:val="27"/>
          <w:szCs w:val="27"/>
        </w:rPr>
        <w:t xml:space="preserve"> «Ленский</w:t>
      </w:r>
      <w:r w:rsidRPr="00D75C9A">
        <w:rPr>
          <w:sz w:val="27"/>
          <w:szCs w:val="27"/>
        </w:rPr>
        <w:t xml:space="preserve"> муниципальный район», ответственным исполнителям муници</w:t>
      </w:r>
      <w:r w:rsidR="00A54AC1" w:rsidRPr="00D75C9A">
        <w:rPr>
          <w:sz w:val="27"/>
          <w:szCs w:val="27"/>
        </w:rPr>
        <w:t>пальных программ МО</w:t>
      </w:r>
      <w:r w:rsidRPr="00D75C9A">
        <w:rPr>
          <w:sz w:val="27"/>
          <w:szCs w:val="27"/>
        </w:rPr>
        <w:t>, а также иным органам и организациям, которых проектом перечня налоговых</w:t>
      </w:r>
      <w:r w:rsidR="002D2EA7" w:rsidRPr="00D75C9A">
        <w:rPr>
          <w:sz w:val="27"/>
          <w:szCs w:val="27"/>
        </w:rPr>
        <w:t xml:space="preserve"> расходов предлагается определить </w:t>
      </w:r>
      <w:r w:rsidRPr="00D75C9A">
        <w:rPr>
          <w:sz w:val="27"/>
          <w:szCs w:val="27"/>
        </w:rPr>
        <w:t>в качестве кураторов налоговых расходов.</w:t>
      </w:r>
      <w:proofErr w:type="gramEnd"/>
    </w:p>
    <w:p w:rsidR="00F72AB6" w:rsidRPr="00D75C9A" w:rsidRDefault="00F72AB6" w:rsidP="00D75C9A">
      <w:pPr>
        <w:pStyle w:val="20"/>
        <w:widowControl/>
        <w:numPr>
          <w:ilvl w:val="0"/>
          <w:numId w:val="18"/>
        </w:numPr>
        <w:shd w:val="clear" w:color="auto" w:fill="auto"/>
        <w:tabs>
          <w:tab w:val="left" w:pos="563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t>Указанные в пун</w:t>
      </w:r>
      <w:r w:rsidR="002D2EA7" w:rsidRPr="00D75C9A">
        <w:rPr>
          <w:sz w:val="27"/>
          <w:szCs w:val="27"/>
        </w:rPr>
        <w:t>кт</w:t>
      </w:r>
      <w:r w:rsidR="00D75C9A">
        <w:rPr>
          <w:sz w:val="27"/>
          <w:szCs w:val="27"/>
        </w:rPr>
        <w:t>е 6 настоящего Порядка органы и</w:t>
      </w:r>
      <w:r w:rsidRPr="00D75C9A">
        <w:rPr>
          <w:sz w:val="27"/>
          <w:szCs w:val="27"/>
        </w:rPr>
        <w:t xml:space="preserve"> организации </w:t>
      </w:r>
      <w:r w:rsidR="00D75C9A">
        <w:rPr>
          <w:sz w:val="27"/>
          <w:szCs w:val="27"/>
        </w:rPr>
        <w:t xml:space="preserve">         </w:t>
      </w:r>
      <w:r w:rsidRPr="00D75C9A">
        <w:rPr>
          <w:sz w:val="27"/>
          <w:szCs w:val="27"/>
        </w:rPr>
        <w:t xml:space="preserve">в срок до </w:t>
      </w:r>
      <w:r w:rsidR="00691659" w:rsidRPr="00D75C9A">
        <w:rPr>
          <w:sz w:val="27"/>
          <w:szCs w:val="27"/>
        </w:rPr>
        <w:t>15 октября</w:t>
      </w:r>
      <w:r w:rsidRPr="00D75C9A">
        <w:rPr>
          <w:sz w:val="27"/>
          <w:szCs w:val="27"/>
        </w:rPr>
        <w:t xml:space="preserve"> текущего финансового года рассматривают проект перечня налоговых расходов на предмет </w:t>
      </w:r>
      <w:r w:rsidR="002D2EA7" w:rsidRPr="00D75C9A">
        <w:rPr>
          <w:sz w:val="27"/>
          <w:szCs w:val="27"/>
        </w:rPr>
        <w:t xml:space="preserve">предлагаемого </w:t>
      </w:r>
      <w:r w:rsidRPr="00D75C9A">
        <w:rPr>
          <w:sz w:val="27"/>
          <w:szCs w:val="27"/>
        </w:rPr>
        <w:t>рас</w:t>
      </w:r>
      <w:r w:rsidR="002D2EA7" w:rsidRPr="00D75C9A">
        <w:rPr>
          <w:sz w:val="27"/>
          <w:szCs w:val="27"/>
        </w:rPr>
        <w:t>пределения налоговых расходов в соответствии с целями</w:t>
      </w:r>
      <w:r w:rsidRPr="00D75C9A">
        <w:rPr>
          <w:sz w:val="27"/>
          <w:szCs w:val="27"/>
        </w:rPr>
        <w:t xml:space="preserve"> муниципа</w:t>
      </w:r>
      <w:r w:rsidR="002D2EA7" w:rsidRPr="00D75C9A">
        <w:rPr>
          <w:sz w:val="27"/>
          <w:szCs w:val="27"/>
        </w:rPr>
        <w:t>льных</w:t>
      </w:r>
      <w:r w:rsidR="00691659" w:rsidRPr="00D75C9A">
        <w:rPr>
          <w:sz w:val="27"/>
          <w:szCs w:val="27"/>
        </w:rPr>
        <w:t xml:space="preserve"> программам МО</w:t>
      </w:r>
      <w:r w:rsidR="00D75C9A">
        <w:rPr>
          <w:sz w:val="27"/>
          <w:szCs w:val="27"/>
        </w:rPr>
        <w:t xml:space="preserve">, </w:t>
      </w:r>
      <w:r w:rsidR="002D2EA7" w:rsidRPr="00D75C9A">
        <w:rPr>
          <w:sz w:val="27"/>
          <w:szCs w:val="27"/>
        </w:rPr>
        <w:t>структурных элементов</w:t>
      </w:r>
      <w:r w:rsidRPr="00D75C9A">
        <w:rPr>
          <w:sz w:val="27"/>
          <w:szCs w:val="27"/>
        </w:rPr>
        <w:t>, направлениям деятельности, не входящим в муницип</w:t>
      </w:r>
      <w:r w:rsidR="00691659" w:rsidRPr="00D75C9A">
        <w:rPr>
          <w:sz w:val="27"/>
          <w:szCs w:val="27"/>
        </w:rPr>
        <w:t>альные программы МО</w:t>
      </w:r>
      <w:r w:rsidR="002D2EA7" w:rsidRPr="00D75C9A">
        <w:rPr>
          <w:sz w:val="27"/>
          <w:szCs w:val="27"/>
        </w:rPr>
        <w:t xml:space="preserve"> и определения</w:t>
      </w:r>
      <w:r w:rsidRPr="00D75C9A">
        <w:rPr>
          <w:sz w:val="27"/>
          <w:szCs w:val="27"/>
        </w:rPr>
        <w:t xml:space="preserve"> кур</w:t>
      </w:r>
      <w:r w:rsidR="002D2EA7" w:rsidRPr="00D75C9A">
        <w:rPr>
          <w:sz w:val="27"/>
          <w:szCs w:val="27"/>
        </w:rPr>
        <w:t>аторов налоговых расходов. В</w:t>
      </w:r>
      <w:r w:rsidRPr="00D75C9A">
        <w:rPr>
          <w:sz w:val="27"/>
          <w:szCs w:val="27"/>
        </w:rPr>
        <w:t xml:space="preserve"> случае несогласия с указанным распределением направляют в</w:t>
      </w:r>
      <w:r w:rsidR="00691659" w:rsidRPr="00D75C9A">
        <w:rPr>
          <w:sz w:val="27"/>
          <w:szCs w:val="27"/>
        </w:rPr>
        <w:t xml:space="preserve"> Финансовый отдел</w:t>
      </w:r>
      <w:r w:rsidRPr="00D75C9A">
        <w:rPr>
          <w:sz w:val="27"/>
          <w:szCs w:val="27"/>
        </w:rPr>
        <w:t xml:space="preserve">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</w:t>
      </w:r>
      <w:r w:rsidR="00EB6CA4" w:rsidRPr="00D75C9A">
        <w:rPr>
          <w:sz w:val="27"/>
          <w:szCs w:val="27"/>
        </w:rPr>
        <w:t xml:space="preserve">налоговых </w:t>
      </w:r>
      <w:r w:rsidRPr="00D75C9A">
        <w:rPr>
          <w:sz w:val="27"/>
          <w:szCs w:val="27"/>
        </w:rPr>
        <w:t xml:space="preserve">расходов, к которым необходимо отнести каждый налоговый расход, </w:t>
      </w:r>
      <w:r w:rsidR="00D75C9A">
        <w:rPr>
          <w:sz w:val="27"/>
          <w:szCs w:val="27"/>
        </w:rPr>
        <w:t xml:space="preserve">                  </w:t>
      </w:r>
      <w:r w:rsidRPr="00D75C9A">
        <w:rPr>
          <w:sz w:val="27"/>
          <w:szCs w:val="27"/>
        </w:rPr>
        <w:t>в отношении которого имеются замечания).</w:t>
      </w:r>
    </w:p>
    <w:p w:rsidR="00F72AB6" w:rsidRPr="00D75C9A" w:rsidRDefault="00F72AB6" w:rsidP="00D75C9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F72AB6" w:rsidRPr="00D75C9A" w:rsidRDefault="00F72AB6" w:rsidP="00D75C9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t>В случае если результаты рассмотрения не направлены в</w:t>
      </w:r>
      <w:r w:rsidR="00691659" w:rsidRPr="00D75C9A">
        <w:rPr>
          <w:sz w:val="27"/>
          <w:szCs w:val="27"/>
        </w:rPr>
        <w:t xml:space="preserve"> Финансовый отдел</w:t>
      </w:r>
      <w:r w:rsidRPr="00D75C9A">
        <w:rPr>
          <w:sz w:val="27"/>
          <w:szCs w:val="27"/>
        </w:rPr>
        <w:t xml:space="preserve"> в течение срока, указанного в абзаце первом настоящего пункта, проект перечня считается согласованным.</w:t>
      </w:r>
    </w:p>
    <w:p w:rsidR="00F72AB6" w:rsidRPr="00D75C9A" w:rsidRDefault="00F72AB6" w:rsidP="00D75C9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t xml:space="preserve">В случае если замечания к отдельным позициям проекта перечня </w:t>
      </w:r>
      <w:r w:rsidR="00D75C9A">
        <w:rPr>
          <w:sz w:val="27"/>
          <w:szCs w:val="27"/>
        </w:rPr>
        <w:t xml:space="preserve">                 </w:t>
      </w:r>
      <w:r w:rsidRPr="00D75C9A">
        <w:rPr>
          <w:sz w:val="27"/>
          <w:szCs w:val="27"/>
        </w:rPr>
        <w:t xml:space="preserve">не содержат конкретных предложений по уточнению распределения, указанных в абзаце первом настоящего пункта, проект перечня считается согласованным </w:t>
      </w:r>
      <w:r w:rsidR="00D75C9A">
        <w:rPr>
          <w:sz w:val="27"/>
          <w:szCs w:val="27"/>
        </w:rPr>
        <w:t xml:space="preserve">        </w:t>
      </w:r>
      <w:r w:rsidRPr="00D75C9A">
        <w:rPr>
          <w:sz w:val="27"/>
          <w:szCs w:val="27"/>
        </w:rPr>
        <w:t>в отношении соответствующих позиций.</w:t>
      </w:r>
    </w:p>
    <w:p w:rsidR="00F72AB6" w:rsidRPr="00D75C9A" w:rsidRDefault="00F72AB6" w:rsidP="00D75C9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proofErr w:type="gramStart"/>
      <w:r w:rsidRPr="00D75C9A">
        <w:rPr>
          <w:sz w:val="27"/>
          <w:szCs w:val="27"/>
        </w:rPr>
        <w:t xml:space="preserve"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</w:t>
      </w:r>
      <w:r w:rsidR="00D75C9A">
        <w:rPr>
          <w:sz w:val="27"/>
          <w:szCs w:val="27"/>
        </w:rPr>
        <w:t xml:space="preserve">       </w:t>
      </w:r>
      <w:r w:rsidRPr="00D75C9A">
        <w:rPr>
          <w:sz w:val="27"/>
          <w:szCs w:val="27"/>
        </w:rPr>
        <w:t>в пункте 6 настоящего Порядка, затрагивающих соответствующие позиции проекта перечня налоговых расходов.</w:t>
      </w:r>
      <w:proofErr w:type="gramEnd"/>
    </w:p>
    <w:p w:rsidR="00F72AB6" w:rsidRPr="00D75C9A" w:rsidRDefault="00F72AB6" w:rsidP="00D75C9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lastRenderedPageBreak/>
        <w:t>При наличии разногласий по проекту перечня налоговых расходов</w:t>
      </w:r>
      <w:r w:rsidR="00691659" w:rsidRPr="00D75C9A">
        <w:rPr>
          <w:sz w:val="27"/>
          <w:szCs w:val="27"/>
        </w:rPr>
        <w:t xml:space="preserve"> Финансовый отдел</w:t>
      </w:r>
      <w:r w:rsidRPr="00D75C9A">
        <w:rPr>
          <w:sz w:val="27"/>
          <w:szCs w:val="27"/>
        </w:rPr>
        <w:t xml:space="preserve"> в срок</w:t>
      </w:r>
      <w:r w:rsidR="00691659" w:rsidRPr="00D75C9A">
        <w:rPr>
          <w:sz w:val="27"/>
          <w:szCs w:val="27"/>
        </w:rPr>
        <w:t xml:space="preserve"> до 15 ноября</w:t>
      </w:r>
      <w:r w:rsidRPr="00D75C9A">
        <w:rPr>
          <w:sz w:val="27"/>
          <w:szCs w:val="27"/>
        </w:rPr>
        <w:t xml:space="preserve"> текущего финансового года обеспечивает проведение согласительных совещаний с соответствующими органами, организациями.</w:t>
      </w:r>
    </w:p>
    <w:p w:rsidR="00F72AB6" w:rsidRPr="00D75C9A" w:rsidRDefault="00F72AB6" w:rsidP="00D75C9A">
      <w:pPr>
        <w:pStyle w:val="20"/>
        <w:widowControl/>
        <w:numPr>
          <w:ilvl w:val="0"/>
          <w:numId w:val="18"/>
        </w:numPr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t xml:space="preserve">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</w:t>
      </w:r>
      <w:r w:rsidR="00691659" w:rsidRPr="00D75C9A">
        <w:rPr>
          <w:sz w:val="27"/>
          <w:szCs w:val="27"/>
        </w:rPr>
        <w:t xml:space="preserve">официальном сайте </w:t>
      </w:r>
      <w:r w:rsidR="00D75C9A">
        <w:rPr>
          <w:sz w:val="27"/>
          <w:szCs w:val="27"/>
        </w:rPr>
        <w:t xml:space="preserve">Администрации </w:t>
      </w:r>
      <w:r w:rsidR="00691659" w:rsidRPr="00D75C9A">
        <w:rPr>
          <w:sz w:val="27"/>
          <w:szCs w:val="27"/>
        </w:rPr>
        <w:t>МО «Ленский</w:t>
      </w:r>
      <w:r w:rsidRPr="00D75C9A">
        <w:rPr>
          <w:sz w:val="27"/>
          <w:szCs w:val="27"/>
        </w:rPr>
        <w:t xml:space="preserve"> муниципальный район» в информационно</w:t>
      </w:r>
      <w:r w:rsidR="00691659" w:rsidRPr="00D75C9A">
        <w:rPr>
          <w:sz w:val="27"/>
          <w:szCs w:val="27"/>
        </w:rPr>
        <w:t>-</w:t>
      </w:r>
      <w:r w:rsidRPr="00D75C9A">
        <w:rPr>
          <w:sz w:val="27"/>
          <w:szCs w:val="27"/>
        </w:rPr>
        <w:t>телекоммуникационной сети "Интернет".</w:t>
      </w:r>
    </w:p>
    <w:p w:rsidR="00F72AB6" w:rsidRPr="00D75C9A" w:rsidRDefault="00F72AB6" w:rsidP="00D75C9A">
      <w:pPr>
        <w:pStyle w:val="20"/>
        <w:widowControl/>
        <w:numPr>
          <w:ilvl w:val="0"/>
          <w:numId w:val="18"/>
        </w:numPr>
        <w:shd w:val="clear" w:color="auto" w:fill="auto"/>
        <w:tabs>
          <w:tab w:val="left" w:pos="756"/>
        </w:tabs>
        <w:spacing w:after="0" w:line="240" w:lineRule="auto"/>
        <w:ind w:firstLine="709"/>
        <w:jc w:val="both"/>
        <w:rPr>
          <w:sz w:val="27"/>
          <w:szCs w:val="27"/>
        </w:rPr>
      </w:pPr>
      <w:proofErr w:type="gramStart"/>
      <w:r w:rsidRPr="00D75C9A">
        <w:rPr>
          <w:sz w:val="27"/>
          <w:szCs w:val="27"/>
        </w:rPr>
        <w:t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</w:t>
      </w:r>
      <w:r w:rsidR="00EB6CA4" w:rsidRPr="00D75C9A">
        <w:rPr>
          <w:sz w:val="27"/>
          <w:szCs w:val="27"/>
        </w:rPr>
        <w:t xml:space="preserve"> внесения </w:t>
      </w:r>
      <w:r w:rsidRPr="00D75C9A">
        <w:rPr>
          <w:sz w:val="27"/>
          <w:szCs w:val="27"/>
        </w:rPr>
        <w:t>соответствующих изменений направляют в</w:t>
      </w:r>
      <w:r w:rsidR="00BE66BB" w:rsidRPr="00D75C9A">
        <w:rPr>
          <w:sz w:val="27"/>
          <w:szCs w:val="27"/>
        </w:rPr>
        <w:t xml:space="preserve"> Финансовый отдел</w:t>
      </w:r>
      <w:r w:rsidRPr="00D75C9A">
        <w:rPr>
          <w:sz w:val="27"/>
          <w:szCs w:val="27"/>
        </w:rPr>
        <w:t xml:space="preserve"> соответствующую инф</w:t>
      </w:r>
      <w:r w:rsidR="00D75C9A">
        <w:rPr>
          <w:sz w:val="27"/>
          <w:szCs w:val="27"/>
        </w:rPr>
        <w:t xml:space="preserve">ормацию для уточнения </w:t>
      </w:r>
      <w:r w:rsidR="00EB6CA4" w:rsidRPr="00D75C9A">
        <w:rPr>
          <w:sz w:val="27"/>
          <w:szCs w:val="27"/>
        </w:rPr>
        <w:t>перечня налоговых расходов.</w:t>
      </w:r>
      <w:proofErr w:type="gramEnd"/>
    </w:p>
    <w:p w:rsidR="00F72AB6" w:rsidRPr="00D75C9A" w:rsidRDefault="00142B7C" w:rsidP="00D75C9A">
      <w:pPr>
        <w:pStyle w:val="20"/>
        <w:widowControl/>
        <w:shd w:val="clear" w:color="auto" w:fill="auto"/>
        <w:tabs>
          <w:tab w:val="left" w:pos="558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t>10.</w:t>
      </w:r>
      <w:r w:rsidR="004D5826">
        <w:rPr>
          <w:sz w:val="27"/>
          <w:szCs w:val="27"/>
        </w:rPr>
        <w:t xml:space="preserve"> </w:t>
      </w:r>
      <w:proofErr w:type="gramStart"/>
      <w:r w:rsidR="00F72AB6" w:rsidRPr="00D75C9A">
        <w:rPr>
          <w:sz w:val="27"/>
          <w:szCs w:val="27"/>
        </w:rPr>
        <w:t>Уточненный перечень налоговых расходов</w:t>
      </w:r>
      <w:r w:rsidR="00E03336" w:rsidRPr="00D75C9A">
        <w:rPr>
          <w:sz w:val="27"/>
          <w:szCs w:val="27"/>
        </w:rPr>
        <w:t xml:space="preserve"> формируется в срок </w:t>
      </w:r>
      <w:r w:rsidR="00D75C9A">
        <w:rPr>
          <w:sz w:val="27"/>
          <w:szCs w:val="27"/>
        </w:rPr>
        <w:t xml:space="preserve">               </w:t>
      </w:r>
      <w:r w:rsidR="00E03336" w:rsidRPr="00D75C9A">
        <w:rPr>
          <w:sz w:val="27"/>
          <w:szCs w:val="27"/>
        </w:rPr>
        <w:t>до 1 декабря</w:t>
      </w:r>
      <w:r w:rsidR="00F72AB6" w:rsidRPr="00D75C9A">
        <w:rPr>
          <w:sz w:val="27"/>
          <w:szCs w:val="27"/>
        </w:rPr>
        <w:t xml:space="preserve"> текущего финансового го</w:t>
      </w:r>
      <w:r w:rsidR="00EB6CA4" w:rsidRPr="00D75C9A">
        <w:rPr>
          <w:sz w:val="27"/>
          <w:szCs w:val="27"/>
        </w:rPr>
        <w:t>да (в случае уточнения структурных элементов</w:t>
      </w:r>
      <w:r w:rsidR="00F72AB6" w:rsidRPr="00D75C9A">
        <w:rPr>
          <w:sz w:val="27"/>
          <w:szCs w:val="27"/>
        </w:rPr>
        <w:t xml:space="preserve"> муниципальных программ в рамках формировани</w:t>
      </w:r>
      <w:r w:rsidR="00E03336" w:rsidRPr="00D75C9A">
        <w:rPr>
          <w:sz w:val="27"/>
          <w:szCs w:val="27"/>
        </w:rPr>
        <w:t>я проекта решения о бюджете</w:t>
      </w:r>
      <w:r w:rsidR="00F72AB6" w:rsidRPr="00D75C9A">
        <w:rPr>
          <w:sz w:val="27"/>
          <w:szCs w:val="27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</w:t>
      </w:r>
      <w:r w:rsidR="00E03336" w:rsidRPr="00D75C9A">
        <w:rPr>
          <w:sz w:val="27"/>
          <w:szCs w:val="27"/>
        </w:rPr>
        <w:t>ешения о бюджете МО</w:t>
      </w:r>
      <w:r w:rsidR="00F72AB6" w:rsidRPr="00D75C9A">
        <w:rPr>
          <w:sz w:val="27"/>
          <w:szCs w:val="27"/>
        </w:rPr>
        <w:t xml:space="preserve"> на очередной финансовый</w:t>
      </w:r>
      <w:proofErr w:type="gramEnd"/>
      <w:r w:rsidR="00F72AB6" w:rsidRPr="00D75C9A">
        <w:rPr>
          <w:sz w:val="27"/>
          <w:szCs w:val="27"/>
        </w:rPr>
        <w:t xml:space="preserve"> год и плановый период).</w:t>
      </w:r>
      <w:r w:rsidR="00F42069" w:rsidRPr="00D75C9A">
        <w:rPr>
          <w:sz w:val="27"/>
          <w:szCs w:val="27"/>
        </w:rPr>
        <w:t xml:space="preserve"> Перечень налоговых расходов формируется ежегодно по </w:t>
      </w:r>
      <w:r w:rsidR="00D75C9A">
        <w:rPr>
          <w:sz w:val="27"/>
          <w:szCs w:val="27"/>
        </w:rPr>
        <w:t xml:space="preserve">форме согласно приложению </w:t>
      </w:r>
      <w:r w:rsidR="00F42069" w:rsidRPr="00D75C9A">
        <w:rPr>
          <w:sz w:val="27"/>
          <w:szCs w:val="27"/>
        </w:rPr>
        <w:t xml:space="preserve">2 </w:t>
      </w:r>
      <w:r w:rsidR="004D5826">
        <w:rPr>
          <w:sz w:val="27"/>
          <w:szCs w:val="27"/>
        </w:rPr>
        <w:t xml:space="preserve">                     </w:t>
      </w:r>
      <w:r w:rsidR="00F42069" w:rsidRPr="00D75C9A">
        <w:rPr>
          <w:sz w:val="27"/>
          <w:szCs w:val="27"/>
        </w:rPr>
        <w:t>к настоящему Порядку.</w:t>
      </w:r>
    </w:p>
    <w:p w:rsidR="00B52C08" w:rsidRPr="00D75C9A" w:rsidRDefault="00B52C08" w:rsidP="00D75C9A">
      <w:p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0735CF" w:rsidRDefault="0000667D" w:rsidP="00D75C9A">
      <w:pPr>
        <w:pStyle w:val="23"/>
        <w:widowControl/>
        <w:numPr>
          <w:ilvl w:val="0"/>
          <w:numId w:val="17"/>
        </w:numPr>
        <w:shd w:val="clear" w:color="auto" w:fill="auto"/>
        <w:tabs>
          <w:tab w:val="left" w:pos="2174"/>
        </w:tabs>
        <w:spacing w:after="0" w:line="240" w:lineRule="auto"/>
        <w:rPr>
          <w:sz w:val="27"/>
          <w:szCs w:val="27"/>
        </w:rPr>
      </w:pPr>
      <w:r w:rsidRPr="00D75C9A">
        <w:rPr>
          <w:sz w:val="27"/>
          <w:szCs w:val="27"/>
        </w:rPr>
        <w:t>Порядок оценки налоговых расходов</w:t>
      </w:r>
    </w:p>
    <w:p w:rsidR="004D5826" w:rsidRPr="004D5826" w:rsidRDefault="004D5826" w:rsidP="004D5826">
      <w:pPr>
        <w:pStyle w:val="23"/>
        <w:widowControl/>
        <w:shd w:val="clear" w:color="auto" w:fill="auto"/>
        <w:tabs>
          <w:tab w:val="left" w:pos="2174"/>
        </w:tabs>
        <w:spacing w:after="0" w:line="240" w:lineRule="auto"/>
        <w:rPr>
          <w:b w:val="0"/>
          <w:sz w:val="27"/>
          <w:szCs w:val="27"/>
        </w:rPr>
      </w:pPr>
    </w:p>
    <w:p w:rsidR="000735CF" w:rsidRPr="00D75C9A" w:rsidRDefault="000735CF" w:rsidP="004D5826">
      <w:pPr>
        <w:pStyle w:val="20"/>
        <w:widowControl/>
        <w:numPr>
          <w:ilvl w:val="0"/>
          <w:numId w:val="19"/>
        </w:numPr>
        <w:shd w:val="clear" w:color="auto" w:fill="auto"/>
        <w:tabs>
          <w:tab w:val="left" w:pos="558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t>Методики оценки эффективност</w:t>
      </w:r>
      <w:r w:rsidR="0000667D" w:rsidRPr="00D75C9A">
        <w:rPr>
          <w:sz w:val="27"/>
          <w:szCs w:val="27"/>
        </w:rPr>
        <w:t>и налоговых расходов МО разрабатываются</w:t>
      </w:r>
      <w:r w:rsidRPr="00D75C9A">
        <w:rPr>
          <w:sz w:val="27"/>
          <w:szCs w:val="27"/>
        </w:rPr>
        <w:t xml:space="preserve"> кураторами соответствующих налоговых расходов и утве</w:t>
      </w:r>
      <w:r w:rsidR="004D5826">
        <w:rPr>
          <w:sz w:val="27"/>
          <w:szCs w:val="27"/>
        </w:rPr>
        <w:t xml:space="preserve">рждаются ими по согласованию с </w:t>
      </w:r>
      <w:r w:rsidRPr="00D75C9A">
        <w:rPr>
          <w:sz w:val="27"/>
          <w:szCs w:val="27"/>
        </w:rPr>
        <w:t>Финансовым отделом.</w:t>
      </w:r>
    </w:p>
    <w:p w:rsidR="000735CF" w:rsidRPr="00D75C9A" w:rsidRDefault="000735CF" w:rsidP="004D5826">
      <w:pPr>
        <w:pStyle w:val="20"/>
        <w:widowControl/>
        <w:numPr>
          <w:ilvl w:val="0"/>
          <w:numId w:val="19"/>
        </w:numPr>
        <w:shd w:val="clear" w:color="auto" w:fill="auto"/>
        <w:tabs>
          <w:tab w:val="left" w:pos="558"/>
        </w:tabs>
        <w:spacing w:after="0" w:line="240" w:lineRule="auto"/>
        <w:ind w:firstLine="709"/>
        <w:jc w:val="both"/>
        <w:rPr>
          <w:sz w:val="27"/>
          <w:szCs w:val="27"/>
        </w:rPr>
      </w:pPr>
      <w:proofErr w:type="gramStart"/>
      <w:r w:rsidRPr="00D75C9A">
        <w:rPr>
          <w:sz w:val="27"/>
          <w:szCs w:val="27"/>
        </w:rPr>
        <w:t>В целях оценки э</w:t>
      </w:r>
      <w:r w:rsidR="00261416" w:rsidRPr="00D75C9A">
        <w:rPr>
          <w:sz w:val="27"/>
          <w:szCs w:val="27"/>
        </w:rPr>
        <w:t>ффективности налоговых расходов</w:t>
      </w:r>
      <w:r w:rsidR="00A103F4" w:rsidRPr="00D75C9A">
        <w:rPr>
          <w:sz w:val="27"/>
          <w:szCs w:val="27"/>
        </w:rPr>
        <w:t xml:space="preserve"> Финансовый отдел формирует и направляет ежегодно, до 30 сентября,</w:t>
      </w:r>
      <w:r w:rsidR="0000667D" w:rsidRPr="00D75C9A">
        <w:rPr>
          <w:sz w:val="27"/>
          <w:szCs w:val="27"/>
        </w:rPr>
        <w:t xml:space="preserve"> </w:t>
      </w:r>
      <w:r w:rsidR="00A103F4" w:rsidRPr="00D75C9A">
        <w:rPr>
          <w:sz w:val="27"/>
          <w:szCs w:val="27"/>
        </w:rPr>
        <w:t>кураторам</w:t>
      </w:r>
      <w:r w:rsidRPr="00D75C9A">
        <w:rPr>
          <w:sz w:val="27"/>
          <w:szCs w:val="27"/>
        </w:rPr>
        <w:t xml:space="preserve"> налоговых расходов </w:t>
      </w:r>
      <w:r w:rsidR="00A103F4" w:rsidRPr="00D75C9A">
        <w:rPr>
          <w:sz w:val="27"/>
          <w:szCs w:val="27"/>
        </w:rPr>
        <w:t>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 МИФНС России №1 по Архангельской области и НАО.</w:t>
      </w:r>
      <w:proofErr w:type="gramEnd"/>
    </w:p>
    <w:p w:rsidR="000735CF" w:rsidRPr="00D75C9A" w:rsidRDefault="000735CF" w:rsidP="004D5826">
      <w:pPr>
        <w:pStyle w:val="20"/>
        <w:widowControl/>
        <w:numPr>
          <w:ilvl w:val="0"/>
          <w:numId w:val="19"/>
        </w:numPr>
        <w:shd w:val="clear" w:color="auto" w:fill="auto"/>
        <w:tabs>
          <w:tab w:val="left" w:pos="558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t>Оценка эффективности налоговых расходо</w:t>
      </w:r>
      <w:r w:rsidR="004D5826">
        <w:rPr>
          <w:sz w:val="27"/>
          <w:szCs w:val="27"/>
        </w:rPr>
        <w:t>в</w:t>
      </w:r>
      <w:r w:rsidRPr="00D75C9A">
        <w:rPr>
          <w:sz w:val="27"/>
          <w:szCs w:val="27"/>
        </w:rPr>
        <w:t xml:space="preserve"> осуществл</w:t>
      </w:r>
      <w:r w:rsidR="00F168C6" w:rsidRPr="00D75C9A">
        <w:rPr>
          <w:sz w:val="27"/>
          <w:szCs w:val="27"/>
        </w:rPr>
        <w:t>яется кураторами</w:t>
      </w:r>
      <w:r w:rsidRPr="00D75C9A">
        <w:rPr>
          <w:sz w:val="27"/>
          <w:szCs w:val="27"/>
        </w:rPr>
        <w:t xml:space="preserve"> налоговых расходов и включает:</w:t>
      </w:r>
    </w:p>
    <w:p w:rsidR="000735CF" w:rsidRPr="00D75C9A" w:rsidRDefault="000735CF" w:rsidP="004D5826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t>оценку целесообразности предоставления налоговых расходов; оценку результативности налоговых расходов.</w:t>
      </w:r>
    </w:p>
    <w:p w:rsidR="000735CF" w:rsidRPr="00D75C9A" w:rsidRDefault="000735CF" w:rsidP="004D5826">
      <w:pPr>
        <w:pStyle w:val="20"/>
        <w:widowControl/>
        <w:numPr>
          <w:ilvl w:val="0"/>
          <w:numId w:val="19"/>
        </w:numPr>
        <w:shd w:val="clear" w:color="auto" w:fill="auto"/>
        <w:tabs>
          <w:tab w:val="left" w:pos="569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t>Критериями целесообразности осуществления налоговых расходов являются:</w:t>
      </w:r>
    </w:p>
    <w:p w:rsidR="000735CF" w:rsidRPr="00D75C9A" w:rsidRDefault="000735CF" w:rsidP="004D5826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lastRenderedPageBreak/>
        <w:t>соответствие налоговых расходов</w:t>
      </w:r>
      <w:r w:rsidR="004D5826">
        <w:rPr>
          <w:sz w:val="27"/>
          <w:szCs w:val="27"/>
        </w:rPr>
        <w:t xml:space="preserve"> целям</w:t>
      </w:r>
      <w:r w:rsidRPr="00D75C9A">
        <w:rPr>
          <w:sz w:val="27"/>
          <w:szCs w:val="27"/>
        </w:rPr>
        <w:t xml:space="preserve"> муниципальных программ </w:t>
      </w:r>
      <w:r w:rsidR="004D5826">
        <w:rPr>
          <w:sz w:val="27"/>
          <w:szCs w:val="27"/>
        </w:rPr>
        <w:t xml:space="preserve">          </w:t>
      </w:r>
      <w:r w:rsidRPr="00D75C9A">
        <w:rPr>
          <w:sz w:val="27"/>
          <w:szCs w:val="27"/>
        </w:rPr>
        <w:t>(их структурных элементов) или иным целям социал</w:t>
      </w:r>
      <w:r w:rsidR="00F168C6" w:rsidRPr="00D75C9A">
        <w:rPr>
          <w:sz w:val="27"/>
          <w:szCs w:val="27"/>
        </w:rPr>
        <w:t>ьно-экономической политики МО</w:t>
      </w:r>
      <w:r w:rsidRPr="00D75C9A">
        <w:rPr>
          <w:sz w:val="27"/>
          <w:szCs w:val="27"/>
        </w:rPr>
        <w:t>;</w:t>
      </w:r>
    </w:p>
    <w:p w:rsidR="000735CF" w:rsidRPr="00D75C9A" w:rsidRDefault="00F168C6" w:rsidP="004D5826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proofErr w:type="spellStart"/>
      <w:r w:rsidRPr="00D75C9A">
        <w:rPr>
          <w:sz w:val="27"/>
          <w:szCs w:val="27"/>
        </w:rPr>
        <w:t>востребованность</w:t>
      </w:r>
      <w:proofErr w:type="spellEnd"/>
      <w:r w:rsidRPr="00D75C9A">
        <w:rPr>
          <w:sz w:val="27"/>
          <w:szCs w:val="27"/>
        </w:rPr>
        <w:t xml:space="preserve"> плательщиками </w:t>
      </w:r>
      <w:r w:rsidR="004B3C36" w:rsidRPr="00D75C9A">
        <w:rPr>
          <w:sz w:val="27"/>
          <w:szCs w:val="27"/>
        </w:rPr>
        <w:t xml:space="preserve">предоставленных </w:t>
      </w:r>
      <w:r w:rsidRPr="00D75C9A">
        <w:rPr>
          <w:sz w:val="27"/>
          <w:szCs w:val="27"/>
        </w:rPr>
        <w:t xml:space="preserve">льгот, </w:t>
      </w:r>
      <w:proofErr w:type="gramStart"/>
      <w:r w:rsidRPr="00D75C9A">
        <w:rPr>
          <w:sz w:val="27"/>
          <w:szCs w:val="27"/>
        </w:rPr>
        <w:t>которая</w:t>
      </w:r>
      <w:proofErr w:type="gramEnd"/>
      <w:r w:rsidRPr="00D75C9A">
        <w:rPr>
          <w:sz w:val="27"/>
          <w:szCs w:val="27"/>
        </w:rPr>
        <w:t xml:space="preserve"> характеризуется соотношением численности плательщиков, воспользовавшихся правом на льготы и общей численности плательщиков за 5-летний период.</w:t>
      </w:r>
    </w:p>
    <w:p w:rsidR="000735CF" w:rsidRPr="00D75C9A" w:rsidRDefault="00F168C6" w:rsidP="004D5826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t xml:space="preserve">В случае несоответствия налоговых расходов </w:t>
      </w:r>
      <w:r w:rsidR="007F2C6E" w:rsidRPr="00D75C9A">
        <w:rPr>
          <w:sz w:val="27"/>
          <w:szCs w:val="27"/>
        </w:rPr>
        <w:t>хотя бы одному</w:t>
      </w:r>
      <w:r w:rsidR="000735CF" w:rsidRPr="00D75C9A">
        <w:rPr>
          <w:sz w:val="27"/>
          <w:szCs w:val="27"/>
        </w:rPr>
        <w:t xml:space="preserve"> </w:t>
      </w:r>
      <w:r w:rsidR="004D5826">
        <w:rPr>
          <w:sz w:val="27"/>
          <w:szCs w:val="27"/>
        </w:rPr>
        <w:t xml:space="preserve">                         </w:t>
      </w:r>
      <w:r w:rsidR="000735CF" w:rsidRPr="00D75C9A">
        <w:rPr>
          <w:sz w:val="27"/>
          <w:szCs w:val="27"/>
        </w:rPr>
        <w:t>из указанных к</w:t>
      </w:r>
      <w:r w:rsidR="007F2C6E" w:rsidRPr="00D75C9A">
        <w:rPr>
          <w:sz w:val="27"/>
          <w:szCs w:val="27"/>
        </w:rPr>
        <w:t>ритериев, куратору налогового расхода</w:t>
      </w:r>
      <w:r w:rsidR="000735CF" w:rsidRPr="00D75C9A">
        <w:rPr>
          <w:sz w:val="27"/>
          <w:szCs w:val="27"/>
        </w:rPr>
        <w:t xml:space="preserve"> </w:t>
      </w:r>
      <w:r w:rsidR="007F2C6E" w:rsidRPr="00D75C9A">
        <w:rPr>
          <w:sz w:val="27"/>
          <w:szCs w:val="27"/>
        </w:rPr>
        <w:t xml:space="preserve">надлежит представить </w:t>
      </w:r>
      <w:r w:rsidR="004D5826">
        <w:rPr>
          <w:sz w:val="27"/>
          <w:szCs w:val="27"/>
        </w:rPr>
        <w:t xml:space="preserve">          </w:t>
      </w:r>
      <w:r w:rsidR="007F2C6E" w:rsidRPr="00D75C9A">
        <w:rPr>
          <w:sz w:val="27"/>
          <w:szCs w:val="27"/>
        </w:rPr>
        <w:t xml:space="preserve">в Финансовый отдел предложения о сохранении (уточнении, отмене) льгот </w:t>
      </w:r>
      <w:r w:rsidR="004D5826">
        <w:rPr>
          <w:sz w:val="27"/>
          <w:szCs w:val="27"/>
        </w:rPr>
        <w:t xml:space="preserve">            </w:t>
      </w:r>
      <w:r w:rsidR="007F2C6E" w:rsidRPr="00D75C9A">
        <w:rPr>
          <w:sz w:val="27"/>
          <w:szCs w:val="27"/>
        </w:rPr>
        <w:t>для плательщиков.</w:t>
      </w:r>
    </w:p>
    <w:p w:rsidR="006553CB" w:rsidRPr="00D75C9A" w:rsidRDefault="006553CB" w:rsidP="004D5826">
      <w:pPr>
        <w:pStyle w:val="20"/>
        <w:widowControl/>
        <w:numPr>
          <w:ilvl w:val="0"/>
          <w:numId w:val="19"/>
        </w:numPr>
        <w:shd w:val="clear" w:color="auto" w:fill="auto"/>
        <w:tabs>
          <w:tab w:val="left" w:pos="738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t>В качестве критерия резул</w:t>
      </w:r>
      <w:r w:rsidR="004D5826">
        <w:rPr>
          <w:sz w:val="27"/>
          <w:szCs w:val="27"/>
        </w:rPr>
        <w:t xml:space="preserve">ьтативности налогового расхода </w:t>
      </w:r>
      <w:r w:rsidRPr="00D75C9A">
        <w:rPr>
          <w:sz w:val="27"/>
          <w:szCs w:val="27"/>
        </w:rPr>
        <w:t>определяется не менее одного показателя (индикатора) достижения целей</w:t>
      </w:r>
      <w:r w:rsidR="004B3C36" w:rsidRPr="00D75C9A">
        <w:rPr>
          <w:sz w:val="27"/>
          <w:szCs w:val="27"/>
        </w:rPr>
        <w:t xml:space="preserve"> </w:t>
      </w:r>
      <w:r w:rsidRPr="00D75C9A">
        <w:rPr>
          <w:sz w:val="27"/>
          <w:szCs w:val="27"/>
        </w:rPr>
        <w:t xml:space="preserve">муниципальной программы или ее структурных элементов </w:t>
      </w:r>
      <w:r w:rsidR="004D5826">
        <w:rPr>
          <w:sz w:val="27"/>
          <w:szCs w:val="27"/>
        </w:rPr>
        <w:t xml:space="preserve">                                 </w:t>
      </w:r>
      <w:r w:rsidRPr="00D75C9A">
        <w:rPr>
          <w:sz w:val="27"/>
          <w:szCs w:val="27"/>
        </w:rPr>
        <w:t xml:space="preserve">(цели муниципальной политики, не отнесенной к муниципальным программам), на </w:t>
      </w:r>
      <w:proofErr w:type="gramStart"/>
      <w:r w:rsidRPr="00D75C9A">
        <w:rPr>
          <w:sz w:val="27"/>
          <w:szCs w:val="27"/>
        </w:rPr>
        <w:t>значение</w:t>
      </w:r>
      <w:proofErr w:type="gramEnd"/>
      <w:r w:rsidRPr="00D75C9A">
        <w:rPr>
          <w:sz w:val="27"/>
          <w:szCs w:val="27"/>
        </w:rPr>
        <w:t xml:space="preserve"> которого оказывает влияние рассматриваемый налоговый расход.</w:t>
      </w:r>
    </w:p>
    <w:p w:rsidR="000735CF" w:rsidRPr="00D75C9A" w:rsidRDefault="000735CF" w:rsidP="004D5826">
      <w:pPr>
        <w:pStyle w:val="20"/>
        <w:widowControl/>
        <w:numPr>
          <w:ilvl w:val="0"/>
          <w:numId w:val="19"/>
        </w:numPr>
        <w:shd w:val="clear" w:color="auto" w:fill="auto"/>
        <w:tabs>
          <w:tab w:val="left" w:pos="569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t xml:space="preserve">Оценка результативности </w:t>
      </w:r>
      <w:r w:rsidR="001069EB" w:rsidRPr="00D75C9A">
        <w:rPr>
          <w:sz w:val="27"/>
          <w:szCs w:val="27"/>
        </w:rPr>
        <w:t xml:space="preserve">налоговых расходов </w:t>
      </w:r>
      <w:r w:rsidR="00F75804" w:rsidRPr="00D75C9A">
        <w:rPr>
          <w:sz w:val="27"/>
          <w:szCs w:val="27"/>
        </w:rPr>
        <w:t>включает оценку бюджетной эффективности налоговых расходов.</w:t>
      </w:r>
    </w:p>
    <w:p w:rsidR="000735CF" w:rsidRPr="00D75C9A" w:rsidRDefault="000735CF" w:rsidP="004D5826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t xml:space="preserve">Оценке подлежит вклад </w:t>
      </w:r>
      <w:r w:rsidR="009F773C" w:rsidRPr="00D75C9A">
        <w:rPr>
          <w:sz w:val="27"/>
          <w:szCs w:val="27"/>
        </w:rPr>
        <w:t>предусмотренных для плательщиков льгот</w:t>
      </w:r>
      <w:r w:rsidRPr="00D75C9A">
        <w:rPr>
          <w:sz w:val="27"/>
          <w:szCs w:val="27"/>
        </w:rPr>
        <w:t xml:space="preserve"> в изм</w:t>
      </w:r>
      <w:r w:rsidR="004D5826">
        <w:rPr>
          <w:sz w:val="27"/>
          <w:szCs w:val="27"/>
        </w:rPr>
        <w:t>енение значения</w:t>
      </w:r>
      <w:r w:rsidRPr="00D75C9A">
        <w:rPr>
          <w:sz w:val="27"/>
          <w:szCs w:val="27"/>
        </w:rPr>
        <w:t xml:space="preserve"> показателя (инд</w:t>
      </w:r>
      <w:r w:rsidR="009F773C" w:rsidRPr="00D75C9A">
        <w:rPr>
          <w:sz w:val="27"/>
          <w:szCs w:val="27"/>
        </w:rPr>
        <w:t xml:space="preserve">икатора) достижения целей муниципальной программы и (или) целей </w:t>
      </w:r>
      <w:r w:rsidR="00E0691C" w:rsidRPr="00D75C9A">
        <w:rPr>
          <w:sz w:val="27"/>
          <w:szCs w:val="27"/>
        </w:rPr>
        <w:t>муниципальной политики, не отнесенной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0735CF" w:rsidRPr="00D75C9A" w:rsidRDefault="000735CF" w:rsidP="004D5826">
      <w:pPr>
        <w:pStyle w:val="20"/>
        <w:widowControl/>
        <w:numPr>
          <w:ilvl w:val="0"/>
          <w:numId w:val="19"/>
        </w:numPr>
        <w:shd w:val="clear" w:color="auto" w:fill="auto"/>
        <w:tabs>
          <w:tab w:val="left" w:pos="738"/>
        </w:tabs>
        <w:spacing w:after="0" w:line="240" w:lineRule="auto"/>
        <w:ind w:firstLine="709"/>
        <w:jc w:val="both"/>
        <w:rPr>
          <w:sz w:val="27"/>
          <w:szCs w:val="27"/>
        </w:rPr>
      </w:pPr>
      <w:proofErr w:type="gramStart"/>
      <w:r w:rsidRPr="00D75C9A">
        <w:rPr>
          <w:sz w:val="27"/>
          <w:szCs w:val="27"/>
        </w:rPr>
        <w:t>В целях проведения оценки бюджетной эффективности налоговых расходов осуществляется</w:t>
      </w:r>
      <w:r w:rsidR="00CD2E03" w:rsidRPr="00D75C9A">
        <w:rPr>
          <w:sz w:val="27"/>
          <w:szCs w:val="27"/>
        </w:rPr>
        <w:t xml:space="preserve"> </w:t>
      </w:r>
      <w:r w:rsidRPr="00D75C9A">
        <w:rPr>
          <w:sz w:val="27"/>
          <w:szCs w:val="27"/>
        </w:rPr>
        <w:t>сравнительный анализ рез</w:t>
      </w:r>
      <w:r w:rsidR="00CD2E03" w:rsidRPr="00D75C9A">
        <w:rPr>
          <w:sz w:val="27"/>
          <w:szCs w:val="27"/>
        </w:rPr>
        <w:t>ультативности предоставления льгот и результативности приме</w:t>
      </w:r>
      <w:r w:rsidR="004D5826">
        <w:rPr>
          <w:sz w:val="27"/>
          <w:szCs w:val="27"/>
        </w:rPr>
        <w:t>нения альтернативных механизмов</w:t>
      </w:r>
      <w:r w:rsidR="00C61084" w:rsidRPr="00D75C9A">
        <w:rPr>
          <w:sz w:val="27"/>
          <w:szCs w:val="27"/>
        </w:rPr>
        <w:t xml:space="preserve"> </w:t>
      </w:r>
      <w:r w:rsidR="00CD2E03" w:rsidRPr="00D75C9A">
        <w:rPr>
          <w:sz w:val="27"/>
          <w:szCs w:val="27"/>
        </w:rPr>
        <w:t xml:space="preserve">достижения целей </w:t>
      </w:r>
      <w:r w:rsidR="00133E6F" w:rsidRPr="00D75C9A">
        <w:rPr>
          <w:sz w:val="27"/>
          <w:szCs w:val="27"/>
        </w:rPr>
        <w:t>муниципальных программ и (или) целей муниципальной политики, не отнесенной к муниципальным программам,</w:t>
      </w:r>
      <w:r w:rsidRPr="00D75C9A">
        <w:rPr>
          <w:sz w:val="27"/>
          <w:szCs w:val="27"/>
        </w:rPr>
        <w:t xml:space="preserve"> включающий сравнение</w:t>
      </w:r>
      <w:r w:rsidR="00CD2E03" w:rsidRPr="00D75C9A">
        <w:rPr>
          <w:sz w:val="27"/>
          <w:szCs w:val="27"/>
        </w:rPr>
        <w:t xml:space="preserve"> объемов расходов бюджета МО</w:t>
      </w:r>
      <w:r w:rsidR="007F0E9F" w:rsidRPr="00D75C9A">
        <w:rPr>
          <w:sz w:val="27"/>
          <w:szCs w:val="27"/>
        </w:rPr>
        <w:t xml:space="preserve">, </w:t>
      </w:r>
      <w:r w:rsidR="00CD2E03" w:rsidRPr="00D75C9A">
        <w:rPr>
          <w:sz w:val="27"/>
          <w:szCs w:val="27"/>
        </w:rPr>
        <w:t xml:space="preserve">в случае применения альтернативных механизмов достижения целей </w:t>
      </w:r>
      <w:r w:rsidR="00C61084" w:rsidRPr="00D75C9A">
        <w:rPr>
          <w:sz w:val="27"/>
          <w:szCs w:val="27"/>
        </w:rPr>
        <w:t>и объемов предоставленных льгот (расчет прироста показателя (индикатора) достижения целей муниципальной программы и (или</w:t>
      </w:r>
      <w:proofErr w:type="gramEnd"/>
      <w:r w:rsidR="00C61084" w:rsidRPr="00D75C9A">
        <w:rPr>
          <w:sz w:val="27"/>
          <w:szCs w:val="27"/>
        </w:rPr>
        <w:t>) целей муниципальной политики на 1 рубль налоговых расходов консолидированного бюджета МО «Ленский муниципальный район» и на 1 рубль расходов бюджета МО для достижения того же показателя (индикатора) в случае применения альтернативных механизмов</w:t>
      </w:r>
      <w:r w:rsidR="007F0E9F" w:rsidRPr="00D75C9A">
        <w:rPr>
          <w:sz w:val="27"/>
          <w:szCs w:val="27"/>
        </w:rPr>
        <w:t>), а также оценка совокупного бюджетного эффекта (самоокупаемости) стимулирующих налоговых расходов.</w:t>
      </w:r>
    </w:p>
    <w:p w:rsidR="000735CF" w:rsidRPr="00D75C9A" w:rsidRDefault="007F0E9F" w:rsidP="004D5826">
      <w:pPr>
        <w:pStyle w:val="20"/>
        <w:widowControl/>
        <w:numPr>
          <w:ilvl w:val="0"/>
          <w:numId w:val="19"/>
        </w:numPr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t xml:space="preserve">В качестве </w:t>
      </w:r>
      <w:r w:rsidR="000735CF" w:rsidRPr="00D75C9A">
        <w:rPr>
          <w:sz w:val="27"/>
          <w:szCs w:val="27"/>
        </w:rPr>
        <w:t>альтернативных механизмов</w:t>
      </w:r>
      <w:r w:rsidRPr="00D75C9A">
        <w:rPr>
          <w:sz w:val="27"/>
          <w:szCs w:val="27"/>
        </w:rPr>
        <w:t xml:space="preserve"> достижения целей муниципальной программы и (или) целей </w:t>
      </w:r>
      <w:proofErr w:type="gramStart"/>
      <w:r w:rsidRPr="00D75C9A">
        <w:rPr>
          <w:sz w:val="27"/>
          <w:szCs w:val="27"/>
        </w:rPr>
        <w:t xml:space="preserve">муниципальной политики, не отнесенной к муниципальным программам </w:t>
      </w:r>
      <w:r w:rsidR="000735CF" w:rsidRPr="00D75C9A">
        <w:rPr>
          <w:sz w:val="27"/>
          <w:szCs w:val="27"/>
        </w:rPr>
        <w:t xml:space="preserve"> могут</w:t>
      </w:r>
      <w:proofErr w:type="gramEnd"/>
      <w:r w:rsidR="000735CF" w:rsidRPr="00D75C9A">
        <w:rPr>
          <w:sz w:val="27"/>
          <w:szCs w:val="27"/>
        </w:rPr>
        <w:t xml:space="preserve"> учитываться в том числе:</w:t>
      </w:r>
    </w:p>
    <w:p w:rsidR="000735CF" w:rsidRPr="00D75C9A" w:rsidRDefault="000735CF" w:rsidP="004D5826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t xml:space="preserve">субсидии или иные формы непосредственной финансовой поддержки </w:t>
      </w:r>
      <w:r w:rsidR="007F0E9F" w:rsidRPr="00D75C9A">
        <w:rPr>
          <w:sz w:val="27"/>
          <w:szCs w:val="27"/>
        </w:rPr>
        <w:t xml:space="preserve">соответствующих категорий </w:t>
      </w:r>
      <w:r w:rsidRPr="00D75C9A">
        <w:rPr>
          <w:sz w:val="27"/>
          <w:szCs w:val="27"/>
        </w:rPr>
        <w:t>плательщиков за счет</w:t>
      </w:r>
      <w:r w:rsidR="006E4A6D" w:rsidRPr="00D75C9A">
        <w:rPr>
          <w:sz w:val="27"/>
          <w:szCs w:val="27"/>
        </w:rPr>
        <w:t xml:space="preserve"> средств бюджета МО</w:t>
      </w:r>
      <w:r w:rsidRPr="00D75C9A">
        <w:rPr>
          <w:sz w:val="27"/>
          <w:szCs w:val="27"/>
        </w:rPr>
        <w:t>;</w:t>
      </w:r>
    </w:p>
    <w:p w:rsidR="000735CF" w:rsidRPr="00D75C9A" w:rsidRDefault="000735CF" w:rsidP="004D5826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t>предоставление муницип</w:t>
      </w:r>
      <w:r w:rsidR="006E4A6D" w:rsidRPr="00D75C9A">
        <w:rPr>
          <w:sz w:val="27"/>
          <w:szCs w:val="27"/>
        </w:rPr>
        <w:t xml:space="preserve">альных гарантий МО </w:t>
      </w:r>
      <w:r w:rsidRPr="00D75C9A">
        <w:rPr>
          <w:sz w:val="27"/>
          <w:szCs w:val="27"/>
        </w:rPr>
        <w:t xml:space="preserve">по обязательствам </w:t>
      </w:r>
      <w:r w:rsidR="007F0E9F" w:rsidRPr="00D75C9A">
        <w:rPr>
          <w:sz w:val="27"/>
          <w:szCs w:val="27"/>
        </w:rPr>
        <w:t>соответствующих плательщиков, имеющих право на льготы;</w:t>
      </w:r>
    </w:p>
    <w:p w:rsidR="000735CF" w:rsidRPr="00D75C9A" w:rsidRDefault="000735CF" w:rsidP="004D5826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lastRenderedPageBreak/>
        <w:t xml:space="preserve">совершенствование нормативного регулирования и (или) порядка осуществления контрольно-надзорных функций в сфере деятельности </w:t>
      </w:r>
      <w:r w:rsidR="002634C9" w:rsidRPr="00D75C9A">
        <w:rPr>
          <w:sz w:val="27"/>
          <w:szCs w:val="27"/>
        </w:rPr>
        <w:t xml:space="preserve">соответствующих </w:t>
      </w:r>
      <w:r w:rsidRPr="00D75C9A">
        <w:rPr>
          <w:sz w:val="27"/>
          <w:szCs w:val="27"/>
        </w:rPr>
        <w:t>плательщ</w:t>
      </w:r>
      <w:r w:rsidR="002634C9" w:rsidRPr="00D75C9A">
        <w:rPr>
          <w:sz w:val="27"/>
          <w:szCs w:val="27"/>
        </w:rPr>
        <w:t>иков, имеющих право на льготы.</w:t>
      </w:r>
    </w:p>
    <w:p w:rsidR="000735CF" w:rsidRPr="00D75C9A" w:rsidRDefault="000735CF" w:rsidP="004D5826">
      <w:pPr>
        <w:pStyle w:val="20"/>
        <w:widowControl/>
        <w:numPr>
          <w:ilvl w:val="0"/>
          <w:numId w:val="19"/>
        </w:numPr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t xml:space="preserve">Оценка совокупного бюджетного эффекта (самоокупаемости) стимулирующих налоговых расходов определяется </w:t>
      </w:r>
      <w:r w:rsidR="00AA50C6" w:rsidRPr="00D75C9A">
        <w:rPr>
          <w:sz w:val="27"/>
          <w:szCs w:val="27"/>
        </w:rPr>
        <w:t xml:space="preserve">в отношении налоговых расходов, перечень которых формируется Финансовым отделом, </w:t>
      </w:r>
      <w:r w:rsidRPr="00D75C9A">
        <w:rPr>
          <w:sz w:val="27"/>
          <w:szCs w:val="27"/>
        </w:rPr>
        <w:t xml:space="preserve">за период </w:t>
      </w:r>
      <w:r w:rsidR="004D5826">
        <w:rPr>
          <w:sz w:val="27"/>
          <w:szCs w:val="27"/>
        </w:rPr>
        <w:t xml:space="preserve">          </w:t>
      </w:r>
      <w:r w:rsidRPr="00D75C9A">
        <w:rPr>
          <w:sz w:val="27"/>
          <w:szCs w:val="27"/>
        </w:rPr>
        <w:t>с на</w:t>
      </w:r>
      <w:r w:rsidR="00AA50C6" w:rsidRPr="00D75C9A">
        <w:rPr>
          <w:sz w:val="27"/>
          <w:szCs w:val="27"/>
        </w:rPr>
        <w:t>чала действия для плательщиков соответствующих льгот</w:t>
      </w:r>
      <w:r w:rsidRPr="00D75C9A">
        <w:rPr>
          <w:sz w:val="27"/>
          <w:szCs w:val="27"/>
        </w:rPr>
        <w:t xml:space="preserve"> или за 5 </w:t>
      </w:r>
      <w:r w:rsidR="00AA50C6" w:rsidRPr="00D75C9A">
        <w:rPr>
          <w:sz w:val="27"/>
          <w:szCs w:val="27"/>
        </w:rPr>
        <w:t xml:space="preserve">отчетных </w:t>
      </w:r>
      <w:r w:rsidRPr="00D75C9A">
        <w:rPr>
          <w:sz w:val="27"/>
          <w:szCs w:val="27"/>
        </w:rPr>
        <w:t xml:space="preserve">лет, </w:t>
      </w:r>
      <w:r w:rsidR="004D5826">
        <w:rPr>
          <w:sz w:val="27"/>
          <w:szCs w:val="27"/>
        </w:rPr>
        <w:t>а</w:t>
      </w:r>
      <w:r w:rsidR="00F208D5" w:rsidRPr="00D75C9A">
        <w:rPr>
          <w:sz w:val="27"/>
          <w:szCs w:val="27"/>
        </w:rPr>
        <w:t xml:space="preserve"> в случае если указанные льготы</w:t>
      </w:r>
      <w:r w:rsidRPr="00D75C9A">
        <w:rPr>
          <w:sz w:val="27"/>
          <w:szCs w:val="27"/>
        </w:rPr>
        <w:t xml:space="preserve"> действует более 6 лет</w:t>
      </w:r>
      <w:r w:rsidR="00F208D5" w:rsidRPr="00D75C9A">
        <w:rPr>
          <w:sz w:val="27"/>
          <w:szCs w:val="27"/>
        </w:rPr>
        <w:t>, - на дату</w:t>
      </w:r>
      <w:r w:rsidRPr="00D75C9A">
        <w:rPr>
          <w:sz w:val="27"/>
          <w:szCs w:val="27"/>
        </w:rPr>
        <w:t xml:space="preserve"> проведения оценки эффективности, по следующей формуле:</w:t>
      </w:r>
    </w:p>
    <w:p w:rsidR="00A765F2" w:rsidRPr="00D75C9A" w:rsidRDefault="00B72780" w:rsidP="003B1E1D">
      <w:pPr>
        <w:pStyle w:val="20"/>
        <w:shd w:val="clear" w:color="auto" w:fill="auto"/>
        <w:spacing w:after="204" w:line="370" w:lineRule="exact"/>
        <w:ind w:firstLine="0"/>
        <w:jc w:val="both"/>
        <w:rPr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3pt;margin-top:25.1pt;width:311.35pt;height:68.8pt;z-index:251660288">
            <v:imagedata r:id="rId8" o:title=""/>
            <w10:wrap type="square"/>
          </v:shape>
          <o:OLEObject Type="Embed" ProgID="Equation.3" ShapeID="_x0000_s1027" DrawAspect="Content" ObjectID="_1646827735" r:id="rId9"/>
        </w:pict>
      </w:r>
    </w:p>
    <w:p w:rsidR="00A765F2" w:rsidRPr="00D75C9A" w:rsidRDefault="00A765F2" w:rsidP="000735CF">
      <w:pPr>
        <w:pStyle w:val="20"/>
        <w:shd w:val="clear" w:color="auto" w:fill="auto"/>
        <w:spacing w:after="204" w:line="370" w:lineRule="exact"/>
        <w:ind w:firstLine="640"/>
        <w:jc w:val="both"/>
        <w:rPr>
          <w:sz w:val="27"/>
          <w:szCs w:val="27"/>
        </w:rPr>
      </w:pPr>
    </w:p>
    <w:p w:rsidR="00A765F2" w:rsidRPr="00D75C9A" w:rsidRDefault="00A765F2" w:rsidP="000735CF">
      <w:pPr>
        <w:pStyle w:val="20"/>
        <w:shd w:val="clear" w:color="auto" w:fill="auto"/>
        <w:spacing w:after="0" w:line="370" w:lineRule="exact"/>
        <w:ind w:firstLine="0"/>
        <w:jc w:val="both"/>
        <w:rPr>
          <w:sz w:val="27"/>
          <w:szCs w:val="27"/>
        </w:rPr>
      </w:pPr>
    </w:p>
    <w:p w:rsidR="00A765F2" w:rsidRPr="00D75C9A" w:rsidRDefault="00A765F2" w:rsidP="000735CF">
      <w:pPr>
        <w:pStyle w:val="20"/>
        <w:shd w:val="clear" w:color="auto" w:fill="auto"/>
        <w:spacing w:after="0" w:line="370" w:lineRule="exact"/>
        <w:ind w:firstLine="0"/>
        <w:jc w:val="both"/>
        <w:rPr>
          <w:sz w:val="27"/>
          <w:szCs w:val="27"/>
        </w:rPr>
      </w:pPr>
    </w:p>
    <w:p w:rsidR="000735CF" w:rsidRPr="00D75C9A" w:rsidRDefault="000735CF" w:rsidP="004D5826">
      <w:pPr>
        <w:pStyle w:val="2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t>где:</w:t>
      </w:r>
    </w:p>
    <w:p w:rsidR="00537D4C" w:rsidRPr="00D75C9A" w:rsidRDefault="00537D4C" w:rsidP="004D5826">
      <w:pPr>
        <w:pStyle w:val="2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t>Е – оценка эффективности налогового расхода;</w:t>
      </w:r>
    </w:p>
    <w:p w:rsidR="000735CF" w:rsidRPr="00D75C9A" w:rsidRDefault="000735CF" w:rsidP="004D5826">
      <w:pPr>
        <w:pStyle w:val="2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proofErr w:type="spellStart"/>
      <w:r w:rsidRPr="00D75C9A">
        <w:rPr>
          <w:sz w:val="27"/>
          <w:szCs w:val="27"/>
          <w:lang w:val="en-US" w:eastAsia="en-US" w:bidi="en-US"/>
        </w:rPr>
        <w:t>i</w:t>
      </w:r>
      <w:proofErr w:type="spellEnd"/>
      <w:r w:rsidRPr="00D75C9A">
        <w:rPr>
          <w:sz w:val="27"/>
          <w:szCs w:val="27"/>
          <w:lang w:eastAsia="en-US" w:bidi="en-US"/>
        </w:rPr>
        <w:t xml:space="preserve"> - </w:t>
      </w:r>
      <w:proofErr w:type="gramStart"/>
      <w:r w:rsidRPr="00D75C9A">
        <w:rPr>
          <w:sz w:val="27"/>
          <w:szCs w:val="27"/>
        </w:rPr>
        <w:t>порядковый</w:t>
      </w:r>
      <w:proofErr w:type="gramEnd"/>
      <w:r w:rsidRPr="00D75C9A">
        <w:rPr>
          <w:sz w:val="27"/>
          <w:szCs w:val="27"/>
        </w:rPr>
        <w:t xml:space="preserve"> номер года, имеющий значение от 1 до 5;</w:t>
      </w:r>
    </w:p>
    <w:p w:rsidR="000735CF" w:rsidRPr="00D75C9A" w:rsidRDefault="000735CF" w:rsidP="004D5826">
      <w:pPr>
        <w:pStyle w:val="2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proofErr w:type="gramStart"/>
      <w:r w:rsidRPr="00D75C9A">
        <w:rPr>
          <w:sz w:val="27"/>
          <w:szCs w:val="27"/>
          <w:lang w:val="en-US" w:eastAsia="en-US" w:bidi="en-US"/>
        </w:rPr>
        <w:t>m</w:t>
      </w:r>
      <w:r w:rsidRPr="00D75C9A">
        <w:rPr>
          <w:sz w:val="27"/>
          <w:szCs w:val="27"/>
          <w:vertAlign w:val="subscript"/>
          <w:lang w:val="en-US" w:eastAsia="en-US" w:bidi="en-US"/>
        </w:rPr>
        <w:t>i</w:t>
      </w:r>
      <w:proofErr w:type="gramEnd"/>
      <w:r w:rsidRPr="00D75C9A">
        <w:rPr>
          <w:sz w:val="27"/>
          <w:szCs w:val="27"/>
          <w:lang w:eastAsia="en-US" w:bidi="en-US"/>
        </w:rPr>
        <w:t xml:space="preserve"> </w:t>
      </w:r>
      <w:r w:rsidR="00F208D5" w:rsidRPr="00D75C9A">
        <w:rPr>
          <w:sz w:val="27"/>
          <w:szCs w:val="27"/>
        </w:rPr>
        <w:t>- количество плательщиков, воспользовавшихся льготой</w:t>
      </w:r>
      <w:r w:rsidRPr="00D75C9A">
        <w:rPr>
          <w:sz w:val="27"/>
          <w:szCs w:val="27"/>
        </w:rPr>
        <w:t xml:space="preserve"> в </w:t>
      </w:r>
      <w:proofErr w:type="spellStart"/>
      <w:r w:rsidRPr="00D75C9A">
        <w:rPr>
          <w:sz w:val="27"/>
          <w:szCs w:val="27"/>
          <w:lang w:val="en-US" w:eastAsia="en-US" w:bidi="en-US"/>
        </w:rPr>
        <w:t>i</w:t>
      </w:r>
      <w:proofErr w:type="spellEnd"/>
      <w:r w:rsidRPr="00D75C9A">
        <w:rPr>
          <w:sz w:val="27"/>
          <w:szCs w:val="27"/>
          <w:lang w:eastAsia="en-US" w:bidi="en-US"/>
        </w:rPr>
        <w:t>-</w:t>
      </w:r>
      <w:proofErr w:type="spellStart"/>
      <w:r w:rsidRPr="00D75C9A">
        <w:rPr>
          <w:sz w:val="27"/>
          <w:szCs w:val="27"/>
        </w:rPr>
        <w:t>ом</w:t>
      </w:r>
      <w:proofErr w:type="spellEnd"/>
      <w:r w:rsidRPr="00D75C9A">
        <w:rPr>
          <w:sz w:val="27"/>
          <w:szCs w:val="27"/>
        </w:rPr>
        <w:t xml:space="preserve"> году;</w:t>
      </w:r>
    </w:p>
    <w:p w:rsidR="000735CF" w:rsidRPr="00D75C9A" w:rsidRDefault="000735CF" w:rsidP="004D5826">
      <w:pPr>
        <w:pStyle w:val="2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  <w:lang w:val="en-US" w:eastAsia="en-US" w:bidi="en-US"/>
        </w:rPr>
        <w:t>j</w:t>
      </w:r>
      <w:r w:rsidRPr="00D75C9A">
        <w:rPr>
          <w:sz w:val="27"/>
          <w:szCs w:val="27"/>
          <w:lang w:eastAsia="en-US" w:bidi="en-US"/>
        </w:rPr>
        <w:t xml:space="preserve"> </w:t>
      </w:r>
      <w:r w:rsidRPr="00D75C9A">
        <w:rPr>
          <w:sz w:val="27"/>
          <w:szCs w:val="27"/>
        </w:rPr>
        <w:t xml:space="preserve">- </w:t>
      </w:r>
      <w:proofErr w:type="gramStart"/>
      <w:r w:rsidRPr="00D75C9A">
        <w:rPr>
          <w:sz w:val="27"/>
          <w:szCs w:val="27"/>
        </w:rPr>
        <w:t>порядковый</w:t>
      </w:r>
      <w:proofErr w:type="gramEnd"/>
      <w:r w:rsidRPr="00D75C9A">
        <w:rPr>
          <w:sz w:val="27"/>
          <w:szCs w:val="27"/>
        </w:rPr>
        <w:t xml:space="preserve"> номер плательщика, имеющий значение от 1 до </w:t>
      </w:r>
      <w:r w:rsidRPr="00D75C9A">
        <w:rPr>
          <w:sz w:val="27"/>
          <w:szCs w:val="27"/>
          <w:lang w:val="en-US" w:eastAsia="en-US" w:bidi="en-US"/>
        </w:rPr>
        <w:t>m</w:t>
      </w:r>
      <w:r w:rsidRPr="00D75C9A">
        <w:rPr>
          <w:sz w:val="27"/>
          <w:szCs w:val="27"/>
          <w:lang w:eastAsia="en-US" w:bidi="en-US"/>
        </w:rPr>
        <w:t>;</w:t>
      </w:r>
    </w:p>
    <w:p w:rsidR="000735CF" w:rsidRPr="00D75C9A" w:rsidRDefault="000735CF" w:rsidP="004D5826">
      <w:pPr>
        <w:pStyle w:val="2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proofErr w:type="spellStart"/>
      <w:proofErr w:type="gramStart"/>
      <w:r w:rsidRPr="00D75C9A">
        <w:rPr>
          <w:sz w:val="27"/>
          <w:szCs w:val="27"/>
          <w:lang w:val="en-US" w:eastAsia="en-US" w:bidi="en-US"/>
        </w:rPr>
        <w:t>Nij</w:t>
      </w:r>
      <w:proofErr w:type="spellEnd"/>
      <w:r w:rsidRPr="00D75C9A">
        <w:rPr>
          <w:sz w:val="27"/>
          <w:szCs w:val="27"/>
          <w:lang w:eastAsia="en-US" w:bidi="en-US"/>
        </w:rPr>
        <w:t xml:space="preserve"> </w:t>
      </w:r>
      <w:r w:rsidRPr="00D75C9A">
        <w:rPr>
          <w:sz w:val="27"/>
          <w:szCs w:val="27"/>
        </w:rPr>
        <w:t xml:space="preserve">- </w:t>
      </w:r>
      <w:r w:rsidR="00F208D5" w:rsidRPr="00D75C9A">
        <w:rPr>
          <w:sz w:val="27"/>
          <w:szCs w:val="27"/>
        </w:rPr>
        <w:t>объем налогов</w:t>
      </w:r>
      <w:r w:rsidRPr="00D75C9A">
        <w:rPr>
          <w:sz w:val="27"/>
          <w:szCs w:val="27"/>
        </w:rPr>
        <w:t>,</w:t>
      </w:r>
      <w:r w:rsidR="00F208D5" w:rsidRPr="00D75C9A">
        <w:rPr>
          <w:sz w:val="27"/>
          <w:szCs w:val="27"/>
        </w:rPr>
        <w:t xml:space="preserve"> задекларированных для уплаты</w:t>
      </w:r>
      <w:r w:rsidRPr="00D75C9A">
        <w:rPr>
          <w:sz w:val="27"/>
          <w:szCs w:val="27"/>
        </w:rPr>
        <w:t xml:space="preserve"> в бюд</w:t>
      </w:r>
      <w:r w:rsidR="004D5826">
        <w:rPr>
          <w:sz w:val="27"/>
          <w:szCs w:val="27"/>
        </w:rPr>
        <w:t xml:space="preserve">жет МО </w:t>
      </w:r>
      <w:r w:rsidRPr="00D75C9A">
        <w:rPr>
          <w:sz w:val="27"/>
          <w:szCs w:val="27"/>
          <w:lang w:val="en-US" w:eastAsia="en-US" w:bidi="en-US"/>
        </w:rPr>
        <w:t>j</w:t>
      </w:r>
      <w:r w:rsidR="00F208D5" w:rsidRPr="00D75C9A">
        <w:rPr>
          <w:sz w:val="27"/>
          <w:szCs w:val="27"/>
        </w:rPr>
        <w:t xml:space="preserve">-м </w:t>
      </w:r>
      <w:r w:rsidR="004D5826">
        <w:rPr>
          <w:sz w:val="27"/>
          <w:szCs w:val="27"/>
        </w:rPr>
        <w:t>плательщиком</w:t>
      </w:r>
      <w:r w:rsidRPr="00D75C9A">
        <w:rPr>
          <w:sz w:val="27"/>
          <w:szCs w:val="27"/>
        </w:rPr>
        <w:t xml:space="preserve"> в </w:t>
      </w:r>
      <w:proofErr w:type="spellStart"/>
      <w:r w:rsidRPr="00D75C9A">
        <w:rPr>
          <w:sz w:val="27"/>
          <w:szCs w:val="27"/>
          <w:lang w:val="en-US" w:eastAsia="en-US" w:bidi="en-US"/>
        </w:rPr>
        <w:t>i</w:t>
      </w:r>
      <w:proofErr w:type="spellEnd"/>
      <w:r w:rsidRPr="00D75C9A">
        <w:rPr>
          <w:sz w:val="27"/>
          <w:szCs w:val="27"/>
        </w:rPr>
        <w:t>-</w:t>
      </w:r>
      <w:proofErr w:type="spellStart"/>
      <w:r w:rsidRPr="00D75C9A">
        <w:rPr>
          <w:sz w:val="27"/>
          <w:szCs w:val="27"/>
        </w:rPr>
        <w:t>ом</w:t>
      </w:r>
      <w:proofErr w:type="spellEnd"/>
      <w:r w:rsidRPr="00D75C9A">
        <w:rPr>
          <w:sz w:val="27"/>
          <w:szCs w:val="27"/>
        </w:rPr>
        <w:t xml:space="preserve"> году.</w:t>
      </w:r>
      <w:proofErr w:type="gramEnd"/>
    </w:p>
    <w:p w:rsidR="000735CF" w:rsidRPr="00D75C9A" w:rsidRDefault="000735CF" w:rsidP="004D5826">
      <w:pPr>
        <w:pStyle w:val="2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t>В случае</w:t>
      </w:r>
      <w:proofErr w:type="gramStart"/>
      <w:r w:rsidRPr="00D75C9A">
        <w:rPr>
          <w:sz w:val="27"/>
          <w:szCs w:val="27"/>
        </w:rPr>
        <w:t>,</w:t>
      </w:r>
      <w:proofErr w:type="gramEnd"/>
      <w:r w:rsidRPr="00D75C9A">
        <w:rPr>
          <w:sz w:val="27"/>
          <w:szCs w:val="27"/>
        </w:rPr>
        <w:t xml:space="preserve"> если </w:t>
      </w:r>
      <w:r w:rsidR="00F208D5" w:rsidRPr="00D75C9A">
        <w:rPr>
          <w:sz w:val="27"/>
          <w:szCs w:val="27"/>
        </w:rPr>
        <w:t>на дату проведения оценки совокупного бюджетного эффекта (самоокупаемости) стимулирующих налогов</w:t>
      </w:r>
      <w:r w:rsidR="004D5826">
        <w:rPr>
          <w:sz w:val="27"/>
          <w:szCs w:val="27"/>
        </w:rPr>
        <w:t>ых расходов</w:t>
      </w:r>
      <w:r w:rsidR="00F208D5" w:rsidRPr="00D75C9A">
        <w:rPr>
          <w:sz w:val="27"/>
          <w:szCs w:val="27"/>
        </w:rPr>
        <w:t xml:space="preserve"> для платель</w:t>
      </w:r>
      <w:r w:rsidR="00CA66FA" w:rsidRPr="00D75C9A">
        <w:rPr>
          <w:sz w:val="27"/>
          <w:szCs w:val="27"/>
        </w:rPr>
        <w:t>щиков, имеющих право на льготы, льготы действуют менее 6 лет, объемы налогов, подлежащих уплате в бюджет МО, оцениваются (прогнозируются) по данным кураторов налоговых расходов и Финансового отдела.</w:t>
      </w:r>
    </w:p>
    <w:p w:rsidR="000735CF" w:rsidRPr="00D75C9A" w:rsidRDefault="000735CF" w:rsidP="004D5826">
      <w:pPr>
        <w:pStyle w:val="20"/>
        <w:shd w:val="clear" w:color="auto" w:fill="auto"/>
        <w:tabs>
          <w:tab w:val="left" w:pos="4585"/>
          <w:tab w:val="left" w:pos="8237"/>
        </w:tabs>
        <w:spacing w:after="0" w:line="240" w:lineRule="auto"/>
        <w:ind w:firstLine="709"/>
        <w:jc w:val="both"/>
        <w:rPr>
          <w:sz w:val="27"/>
          <w:szCs w:val="27"/>
        </w:rPr>
      </w:pPr>
      <w:proofErr w:type="spellStart"/>
      <w:r w:rsidRPr="00D75C9A">
        <w:rPr>
          <w:sz w:val="27"/>
          <w:szCs w:val="27"/>
          <w:lang w:val="en-US" w:eastAsia="en-US" w:bidi="en-US"/>
        </w:rPr>
        <w:t>gi</w:t>
      </w:r>
      <w:proofErr w:type="spellEnd"/>
      <w:r w:rsidRPr="00D75C9A">
        <w:rPr>
          <w:sz w:val="27"/>
          <w:szCs w:val="27"/>
          <w:lang w:eastAsia="en-US" w:bidi="en-US"/>
        </w:rPr>
        <w:t xml:space="preserve"> </w:t>
      </w:r>
      <w:r w:rsidRPr="00D75C9A">
        <w:rPr>
          <w:sz w:val="27"/>
          <w:szCs w:val="27"/>
        </w:rPr>
        <w:t>- ном</w:t>
      </w:r>
      <w:r w:rsidR="004D5826">
        <w:rPr>
          <w:sz w:val="27"/>
          <w:szCs w:val="27"/>
        </w:rPr>
        <w:t>инальный темп прироста</w:t>
      </w:r>
      <w:r w:rsidRPr="00D75C9A">
        <w:rPr>
          <w:sz w:val="27"/>
          <w:szCs w:val="27"/>
        </w:rPr>
        <w:t xml:space="preserve"> доходов консолидированного бю</w:t>
      </w:r>
      <w:r w:rsidR="005C1FE4" w:rsidRPr="00D75C9A">
        <w:rPr>
          <w:sz w:val="27"/>
          <w:szCs w:val="27"/>
        </w:rPr>
        <w:t>джета МО</w:t>
      </w:r>
      <w:r w:rsidRPr="00D75C9A">
        <w:rPr>
          <w:sz w:val="27"/>
          <w:szCs w:val="27"/>
        </w:rPr>
        <w:t xml:space="preserve"> в </w:t>
      </w:r>
      <w:proofErr w:type="spellStart"/>
      <w:r w:rsidRPr="00D75C9A">
        <w:rPr>
          <w:sz w:val="27"/>
          <w:szCs w:val="27"/>
          <w:lang w:val="en-US" w:eastAsia="en-US" w:bidi="en-US"/>
        </w:rPr>
        <w:t>i</w:t>
      </w:r>
      <w:proofErr w:type="spellEnd"/>
      <w:r w:rsidRPr="00D75C9A">
        <w:rPr>
          <w:sz w:val="27"/>
          <w:szCs w:val="27"/>
        </w:rPr>
        <w:t>-</w:t>
      </w:r>
      <w:proofErr w:type="spellStart"/>
      <w:r w:rsidRPr="00D75C9A">
        <w:rPr>
          <w:sz w:val="27"/>
          <w:szCs w:val="27"/>
        </w:rPr>
        <w:t>ом</w:t>
      </w:r>
      <w:proofErr w:type="spellEnd"/>
      <w:r w:rsidRPr="00D75C9A">
        <w:rPr>
          <w:sz w:val="27"/>
          <w:szCs w:val="27"/>
        </w:rPr>
        <w:t xml:space="preserve"> году по отношению к базовому году, определяемый исходя из реального темпа роста валового внутреннего продукта согласно </w:t>
      </w:r>
      <w:r w:rsidR="005C1FE4" w:rsidRPr="00D75C9A">
        <w:rPr>
          <w:sz w:val="27"/>
          <w:szCs w:val="27"/>
        </w:rPr>
        <w:t xml:space="preserve">прогнозу </w:t>
      </w:r>
      <w:r w:rsidRPr="00D75C9A">
        <w:rPr>
          <w:sz w:val="27"/>
          <w:szCs w:val="27"/>
        </w:rPr>
        <w:t>социально-экономического</w:t>
      </w:r>
      <w:r w:rsidR="005C1FE4" w:rsidRPr="00D75C9A">
        <w:rPr>
          <w:sz w:val="27"/>
          <w:szCs w:val="27"/>
        </w:rPr>
        <w:t xml:space="preserve"> </w:t>
      </w:r>
      <w:r w:rsidRPr="00D75C9A">
        <w:rPr>
          <w:sz w:val="27"/>
          <w:szCs w:val="27"/>
        </w:rPr>
        <w:t>развития муниципального образования на очередной финансовый год и плановый период, заложенному в основу р</w:t>
      </w:r>
      <w:r w:rsidR="005C1FE4" w:rsidRPr="00D75C9A">
        <w:rPr>
          <w:sz w:val="27"/>
          <w:szCs w:val="27"/>
        </w:rPr>
        <w:t xml:space="preserve">ешения о бюджете МО </w:t>
      </w:r>
      <w:r w:rsidRPr="00D75C9A">
        <w:rPr>
          <w:sz w:val="27"/>
          <w:szCs w:val="27"/>
        </w:rPr>
        <w:t>на очередной финансовый год и плановый период</w:t>
      </w:r>
      <w:r w:rsidR="009B1087" w:rsidRPr="00D75C9A">
        <w:rPr>
          <w:sz w:val="27"/>
          <w:szCs w:val="27"/>
        </w:rPr>
        <w:t>;</w:t>
      </w:r>
    </w:p>
    <w:p w:rsidR="000735CF" w:rsidRPr="00D75C9A" w:rsidRDefault="006129AA" w:rsidP="004D5826">
      <w:pPr>
        <w:pStyle w:val="2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rStyle w:val="24"/>
          <w:smallCaps w:val="0"/>
          <w:sz w:val="27"/>
          <w:szCs w:val="27"/>
          <w:lang w:val="en-US"/>
        </w:rPr>
        <w:t>r</w:t>
      </w:r>
      <w:r w:rsidR="000735CF" w:rsidRPr="00D75C9A">
        <w:rPr>
          <w:sz w:val="27"/>
          <w:szCs w:val="27"/>
        </w:rPr>
        <w:t xml:space="preserve"> - </w:t>
      </w:r>
      <w:proofErr w:type="gramStart"/>
      <w:r w:rsidR="000735CF" w:rsidRPr="00D75C9A">
        <w:rPr>
          <w:sz w:val="27"/>
          <w:szCs w:val="27"/>
        </w:rPr>
        <w:t>расчетная</w:t>
      </w:r>
      <w:proofErr w:type="gramEnd"/>
      <w:r w:rsidR="000735CF" w:rsidRPr="00D75C9A">
        <w:rPr>
          <w:sz w:val="27"/>
          <w:szCs w:val="27"/>
        </w:rPr>
        <w:t xml:space="preserve"> стоимость среднесрочных рыночных заимствований муниципального образования, принимаемая на уровне 7,5 процентов.</w:t>
      </w:r>
    </w:p>
    <w:p w:rsidR="000735CF" w:rsidRPr="00D75C9A" w:rsidRDefault="000735CF" w:rsidP="004D5826">
      <w:pPr>
        <w:pStyle w:val="2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0735CF" w:rsidRPr="00D75C9A" w:rsidRDefault="000735CF" w:rsidP="004D5826">
      <w:pPr>
        <w:pStyle w:val="2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  <w:lang w:val="en-US" w:eastAsia="en-US" w:bidi="en-US"/>
        </w:rPr>
        <w:t>B</w:t>
      </w:r>
      <w:r w:rsidR="006129AA" w:rsidRPr="00D75C9A">
        <w:rPr>
          <w:sz w:val="27"/>
          <w:szCs w:val="27"/>
          <w:vertAlign w:val="subscript"/>
          <w:lang w:eastAsia="en-US" w:bidi="en-US"/>
        </w:rPr>
        <w:t>0</w:t>
      </w:r>
      <w:r w:rsidRPr="00D75C9A">
        <w:rPr>
          <w:sz w:val="27"/>
          <w:szCs w:val="27"/>
          <w:vertAlign w:val="subscript"/>
          <w:lang w:val="en-US" w:eastAsia="en-US" w:bidi="en-US"/>
        </w:rPr>
        <w:t>j</w:t>
      </w:r>
      <w:r w:rsidRPr="00D75C9A">
        <w:rPr>
          <w:sz w:val="27"/>
          <w:szCs w:val="27"/>
          <w:lang w:eastAsia="en-US" w:bidi="en-US"/>
        </w:rPr>
        <w:t xml:space="preserve"> </w:t>
      </w:r>
      <w:r w:rsidRPr="00D75C9A">
        <w:rPr>
          <w:sz w:val="27"/>
          <w:szCs w:val="27"/>
        </w:rPr>
        <w:t xml:space="preserve">- базовый </w:t>
      </w:r>
      <w:r w:rsidR="00CA66FA" w:rsidRPr="00D75C9A">
        <w:rPr>
          <w:sz w:val="27"/>
          <w:szCs w:val="27"/>
        </w:rPr>
        <w:t xml:space="preserve">объем налогов, задекларированных для уплаты </w:t>
      </w:r>
      <w:r w:rsidRPr="00D75C9A">
        <w:rPr>
          <w:sz w:val="27"/>
          <w:szCs w:val="27"/>
        </w:rPr>
        <w:t>в консолидированный б</w:t>
      </w:r>
      <w:r w:rsidR="00DD4D2E" w:rsidRPr="00D75C9A">
        <w:rPr>
          <w:sz w:val="27"/>
          <w:szCs w:val="27"/>
        </w:rPr>
        <w:t>юджет МО</w:t>
      </w:r>
      <w:r w:rsidRPr="00D75C9A">
        <w:rPr>
          <w:sz w:val="27"/>
          <w:szCs w:val="27"/>
        </w:rPr>
        <w:t xml:space="preserve"> от </w:t>
      </w:r>
      <w:r w:rsidRPr="00D75C9A">
        <w:rPr>
          <w:sz w:val="27"/>
          <w:szCs w:val="27"/>
          <w:lang w:val="en-US" w:eastAsia="en-US" w:bidi="en-US"/>
        </w:rPr>
        <w:t>j</w:t>
      </w:r>
      <w:r w:rsidRPr="00D75C9A">
        <w:rPr>
          <w:sz w:val="27"/>
          <w:szCs w:val="27"/>
        </w:rPr>
        <w:t>-го</w:t>
      </w:r>
      <w:r w:rsidR="00CA66FA" w:rsidRPr="00D75C9A">
        <w:rPr>
          <w:sz w:val="27"/>
          <w:szCs w:val="27"/>
        </w:rPr>
        <w:t xml:space="preserve"> </w:t>
      </w:r>
      <w:r w:rsidR="00DD4D2E" w:rsidRPr="00D75C9A">
        <w:rPr>
          <w:sz w:val="27"/>
          <w:szCs w:val="27"/>
        </w:rPr>
        <w:t>плательщика</w:t>
      </w:r>
      <w:r w:rsidRPr="00D75C9A">
        <w:rPr>
          <w:sz w:val="27"/>
          <w:szCs w:val="27"/>
        </w:rPr>
        <w:t xml:space="preserve"> в базовом году, рассчитываемый по формуле:</w:t>
      </w:r>
    </w:p>
    <w:p w:rsidR="000735CF" w:rsidRPr="00D75C9A" w:rsidRDefault="000735CF" w:rsidP="004D5826">
      <w:pPr>
        <w:pStyle w:val="40"/>
        <w:shd w:val="clear" w:color="auto" w:fill="auto"/>
        <w:spacing w:after="0" w:line="240" w:lineRule="auto"/>
        <w:ind w:firstLine="709"/>
        <w:rPr>
          <w:sz w:val="27"/>
          <w:szCs w:val="27"/>
          <w:lang w:val="ru-RU"/>
        </w:rPr>
      </w:pPr>
      <w:r w:rsidRPr="00D75C9A">
        <w:rPr>
          <w:rStyle w:val="411pt"/>
          <w:sz w:val="27"/>
          <w:szCs w:val="27"/>
        </w:rPr>
        <w:t>B</w:t>
      </w:r>
      <w:proofErr w:type="spellStart"/>
      <w:r w:rsidRPr="00D75C9A">
        <w:rPr>
          <w:sz w:val="27"/>
          <w:szCs w:val="27"/>
        </w:rPr>
        <w:t>oj</w:t>
      </w:r>
      <w:proofErr w:type="spellEnd"/>
      <w:r w:rsidRPr="00D75C9A">
        <w:rPr>
          <w:sz w:val="27"/>
          <w:szCs w:val="27"/>
          <w:lang w:val="ru-RU"/>
        </w:rPr>
        <w:t xml:space="preserve"> </w:t>
      </w:r>
      <w:r w:rsidRPr="00D75C9A">
        <w:rPr>
          <w:rStyle w:val="411pt"/>
          <w:sz w:val="27"/>
          <w:szCs w:val="27"/>
        </w:rPr>
        <w:t xml:space="preserve">= </w:t>
      </w:r>
      <w:proofErr w:type="spellStart"/>
      <w:r w:rsidR="00DD4D2E" w:rsidRPr="00D75C9A">
        <w:rPr>
          <w:rStyle w:val="411pt"/>
          <w:sz w:val="27"/>
          <w:szCs w:val="27"/>
          <w:vertAlign w:val="superscript"/>
          <w:lang w:val="en-US"/>
        </w:rPr>
        <w:t>N</w:t>
      </w:r>
      <w:r w:rsidRPr="00D75C9A">
        <w:rPr>
          <w:sz w:val="27"/>
          <w:szCs w:val="27"/>
        </w:rPr>
        <w:t>oj</w:t>
      </w:r>
      <w:proofErr w:type="spellEnd"/>
      <w:r w:rsidRPr="00D75C9A">
        <w:rPr>
          <w:sz w:val="27"/>
          <w:szCs w:val="27"/>
          <w:lang w:val="ru-RU"/>
        </w:rPr>
        <w:t xml:space="preserve"> </w:t>
      </w:r>
      <w:r w:rsidRPr="00D75C9A">
        <w:rPr>
          <w:rStyle w:val="411pt"/>
          <w:sz w:val="27"/>
          <w:szCs w:val="27"/>
        </w:rPr>
        <w:t xml:space="preserve">+ </w:t>
      </w:r>
      <w:proofErr w:type="spellStart"/>
      <w:r w:rsidRPr="00D75C9A">
        <w:rPr>
          <w:rStyle w:val="411pt"/>
          <w:sz w:val="27"/>
          <w:szCs w:val="27"/>
        </w:rPr>
        <w:t>L</w:t>
      </w:r>
      <w:proofErr w:type="gramStart"/>
      <w:r w:rsidR="00DD4D2E" w:rsidRPr="00D75C9A">
        <w:rPr>
          <w:rStyle w:val="411pt"/>
          <w:sz w:val="27"/>
          <w:szCs w:val="27"/>
        </w:rPr>
        <w:t>о</w:t>
      </w:r>
      <w:proofErr w:type="spellEnd"/>
      <w:proofErr w:type="gramEnd"/>
      <w:r w:rsidRPr="00D75C9A">
        <w:rPr>
          <w:sz w:val="27"/>
          <w:szCs w:val="27"/>
        </w:rPr>
        <w:t>j</w:t>
      </w:r>
    </w:p>
    <w:p w:rsidR="000735CF" w:rsidRPr="00D75C9A" w:rsidRDefault="000735CF" w:rsidP="004D5826">
      <w:pPr>
        <w:pStyle w:val="2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t>где:</w:t>
      </w:r>
    </w:p>
    <w:p w:rsidR="000735CF" w:rsidRPr="00D75C9A" w:rsidRDefault="000735CF" w:rsidP="004D5826">
      <w:pPr>
        <w:pStyle w:val="2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proofErr w:type="spellStart"/>
      <w:r w:rsidRPr="00D75C9A">
        <w:rPr>
          <w:sz w:val="27"/>
          <w:szCs w:val="27"/>
          <w:lang w:val="en-US" w:eastAsia="en-US" w:bidi="en-US"/>
        </w:rPr>
        <w:t>Noj</w:t>
      </w:r>
      <w:proofErr w:type="spellEnd"/>
      <w:r w:rsidRPr="00D75C9A">
        <w:rPr>
          <w:sz w:val="27"/>
          <w:szCs w:val="27"/>
          <w:lang w:eastAsia="en-US" w:bidi="en-US"/>
        </w:rPr>
        <w:t xml:space="preserve"> </w:t>
      </w:r>
      <w:r w:rsidRPr="00D75C9A">
        <w:rPr>
          <w:sz w:val="27"/>
          <w:szCs w:val="27"/>
        </w:rPr>
        <w:t xml:space="preserve">- </w:t>
      </w:r>
      <w:r w:rsidR="00CA66FA" w:rsidRPr="00D75C9A">
        <w:rPr>
          <w:sz w:val="27"/>
          <w:szCs w:val="27"/>
        </w:rPr>
        <w:t>объем налогов</w:t>
      </w:r>
      <w:r w:rsidRPr="00D75C9A">
        <w:rPr>
          <w:sz w:val="27"/>
          <w:szCs w:val="27"/>
        </w:rPr>
        <w:t>, задеклариров</w:t>
      </w:r>
      <w:r w:rsidR="004D5826">
        <w:rPr>
          <w:sz w:val="27"/>
          <w:szCs w:val="27"/>
        </w:rPr>
        <w:t xml:space="preserve">анных для уплаты </w:t>
      </w:r>
      <w:r w:rsidR="00CA66FA" w:rsidRPr="00D75C9A">
        <w:rPr>
          <w:sz w:val="27"/>
          <w:szCs w:val="27"/>
        </w:rPr>
        <w:t xml:space="preserve">в консолидированный </w:t>
      </w:r>
      <w:proofErr w:type="gramStart"/>
      <w:r w:rsidR="00CA66FA" w:rsidRPr="00D75C9A">
        <w:rPr>
          <w:sz w:val="27"/>
          <w:szCs w:val="27"/>
        </w:rPr>
        <w:t>бюджет</w:t>
      </w:r>
      <w:r w:rsidR="00DD4D2E" w:rsidRPr="00D75C9A">
        <w:rPr>
          <w:sz w:val="27"/>
          <w:szCs w:val="27"/>
        </w:rPr>
        <w:t xml:space="preserve"> </w:t>
      </w:r>
      <w:r w:rsidRPr="00D75C9A">
        <w:rPr>
          <w:sz w:val="27"/>
          <w:szCs w:val="27"/>
        </w:rPr>
        <w:t xml:space="preserve"> </w:t>
      </w:r>
      <w:r w:rsidRPr="00D75C9A">
        <w:rPr>
          <w:sz w:val="27"/>
          <w:szCs w:val="27"/>
          <w:lang w:val="en-US" w:eastAsia="en-US" w:bidi="en-US"/>
        </w:rPr>
        <w:t>j</w:t>
      </w:r>
      <w:proofErr w:type="gramEnd"/>
      <w:r w:rsidR="00DD4D2E" w:rsidRPr="00D75C9A">
        <w:rPr>
          <w:sz w:val="27"/>
          <w:szCs w:val="27"/>
        </w:rPr>
        <w:t>-</w:t>
      </w:r>
      <w:r w:rsidR="00AC37C3" w:rsidRPr="00D75C9A">
        <w:rPr>
          <w:sz w:val="27"/>
          <w:szCs w:val="27"/>
        </w:rPr>
        <w:t>м</w:t>
      </w:r>
      <w:r w:rsidR="00CA66FA" w:rsidRPr="00D75C9A">
        <w:rPr>
          <w:sz w:val="27"/>
          <w:szCs w:val="27"/>
        </w:rPr>
        <w:t xml:space="preserve"> </w:t>
      </w:r>
      <w:r w:rsidR="00AC37C3" w:rsidRPr="00D75C9A">
        <w:rPr>
          <w:sz w:val="27"/>
          <w:szCs w:val="27"/>
        </w:rPr>
        <w:t>плательщиком</w:t>
      </w:r>
      <w:r w:rsidR="00DD4D2E" w:rsidRPr="00D75C9A">
        <w:rPr>
          <w:sz w:val="27"/>
          <w:szCs w:val="27"/>
        </w:rPr>
        <w:t xml:space="preserve"> </w:t>
      </w:r>
      <w:r w:rsidRPr="00D75C9A">
        <w:rPr>
          <w:sz w:val="27"/>
          <w:szCs w:val="27"/>
        </w:rPr>
        <w:t>в базовом году;</w:t>
      </w:r>
    </w:p>
    <w:p w:rsidR="000735CF" w:rsidRPr="00D75C9A" w:rsidRDefault="000735CF" w:rsidP="004D5826">
      <w:pPr>
        <w:pStyle w:val="2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proofErr w:type="gramStart"/>
      <w:r w:rsidRPr="00D75C9A">
        <w:rPr>
          <w:sz w:val="27"/>
          <w:szCs w:val="27"/>
          <w:lang w:val="en-US" w:eastAsia="en-US" w:bidi="en-US"/>
        </w:rPr>
        <w:lastRenderedPageBreak/>
        <w:t>L</w:t>
      </w:r>
      <w:r w:rsidRPr="00D75C9A">
        <w:rPr>
          <w:sz w:val="27"/>
          <w:szCs w:val="27"/>
          <w:vertAlign w:val="subscript"/>
          <w:lang w:eastAsia="en-US" w:bidi="en-US"/>
        </w:rPr>
        <w:t>0</w:t>
      </w:r>
      <w:r w:rsidRPr="00D75C9A">
        <w:rPr>
          <w:sz w:val="27"/>
          <w:szCs w:val="27"/>
          <w:lang w:val="en-US" w:eastAsia="en-US" w:bidi="en-US"/>
        </w:rPr>
        <w:t>j</w:t>
      </w:r>
      <w:r w:rsidRPr="00D75C9A">
        <w:rPr>
          <w:sz w:val="27"/>
          <w:szCs w:val="27"/>
          <w:lang w:eastAsia="en-US" w:bidi="en-US"/>
        </w:rPr>
        <w:t xml:space="preserve"> </w:t>
      </w:r>
      <w:r w:rsidR="00CA66FA" w:rsidRPr="00D75C9A">
        <w:rPr>
          <w:sz w:val="27"/>
          <w:szCs w:val="27"/>
        </w:rPr>
        <w:t xml:space="preserve">- объем льгот, предоставленных </w:t>
      </w:r>
      <w:r w:rsidRPr="00D75C9A">
        <w:rPr>
          <w:sz w:val="27"/>
          <w:szCs w:val="27"/>
          <w:lang w:val="en-US" w:eastAsia="en-US" w:bidi="en-US"/>
        </w:rPr>
        <w:t>j</w:t>
      </w:r>
      <w:r w:rsidR="00CA66FA" w:rsidRPr="00D75C9A">
        <w:rPr>
          <w:sz w:val="27"/>
          <w:szCs w:val="27"/>
        </w:rPr>
        <w:t>-</w:t>
      </w:r>
      <w:proofErr w:type="spellStart"/>
      <w:r w:rsidR="00CA66FA" w:rsidRPr="00D75C9A">
        <w:rPr>
          <w:sz w:val="27"/>
          <w:szCs w:val="27"/>
        </w:rPr>
        <w:t>му</w:t>
      </w:r>
      <w:proofErr w:type="spellEnd"/>
      <w:r w:rsidR="00CA66FA" w:rsidRPr="00D75C9A">
        <w:rPr>
          <w:sz w:val="27"/>
          <w:szCs w:val="27"/>
        </w:rPr>
        <w:t xml:space="preserve"> </w:t>
      </w:r>
      <w:r w:rsidRPr="00D75C9A">
        <w:rPr>
          <w:sz w:val="27"/>
          <w:szCs w:val="27"/>
        </w:rPr>
        <w:t>плательщик</w:t>
      </w:r>
      <w:r w:rsidR="00CA66FA" w:rsidRPr="00D75C9A">
        <w:rPr>
          <w:sz w:val="27"/>
          <w:szCs w:val="27"/>
        </w:rPr>
        <w:t>у</w:t>
      </w:r>
      <w:r w:rsidR="00AC37C3" w:rsidRPr="00D75C9A">
        <w:rPr>
          <w:sz w:val="27"/>
          <w:szCs w:val="27"/>
        </w:rPr>
        <w:t xml:space="preserve"> </w:t>
      </w:r>
      <w:r w:rsidRPr="00D75C9A">
        <w:rPr>
          <w:sz w:val="27"/>
          <w:szCs w:val="27"/>
        </w:rPr>
        <w:t>в базовом году.</w:t>
      </w:r>
      <w:proofErr w:type="gramEnd"/>
    </w:p>
    <w:p w:rsidR="000735CF" w:rsidRPr="00D75C9A" w:rsidRDefault="000735CF" w:rsidP="004D5826">
      <w:pPr>
        <w:pStyle w:val="2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t>Под базовым годом понимается год, пред</w:t>
      </w:r>
      <w:r w:rsidR="00CA66FA" w:rsidRPr="00D75C9A">
        <w:rPr>
          <w:sz w:val="27"/>
          <w:szCs w:val="27"/>
        </w:rPr>
        <w:t>шествующий году начала получения</w:t>
      </w:r>
      <w:r w:rsidRPr="00D75C9A">
        <w:rPr>
          <w:sz w:val="27"/>
          <w:szCs w:val="27"/>
        </w:rPr>
        <w:t xml:space="preserve"> </w:t>
      </w:r>
      <w:r w:rsidRPr="00D75C9A">
        <w:rPr>
          <w:sz w:val="27"/>
          <w:szCs w:val="27"/>
          <w:lang w:val="en-US" w:eastAsia="en-US" w:bidi="en-US"/>
        </w:rPr>
        <w:t>j</w:t>
      </w:r>
      <w:r w:rsidR="00CA66FA" w:rsidRPr="00D75C9A">
        <w:rPr>
          <w:sz w:val="27"/>
          <w:szCs w:val="27"/>
        </w:rPr>
        <w:t xml:space="preserve">-м </w:t>
      </w:r>
      <w:r w:rsidR="00AC37C3" w:rsidRPr="00D75C9A">
        <w:rPr>
          <w:sz w:val="27"/>
          <w:szCs w:val="27"/>
        </w:rPr>
        <w:t>плательщиком</w:t>
      </w:r>
      <w:r w:rsidR="0041632B" w:rsidRPr="00D75C9A">
        <w:rPr>
          <w:sz w:val="27"/>
          <w:szCs w:val="27"/>
        </w:rPr>
        <w:t xml:space="preserve"> льготы</w:t>
      </w:r>
      <w:r w:rsidRPr="00D75C9A">
        <w:rPr>
          <w:sz w:val="27"/>
          <w:szCs w:val="27"/>
        </w:rPr>
        <w:t>, либо шестой год, предшествующий отчетн</w:t>
      </w:r>
      <w:r w:rsidR="0041632B" w:rsidRPr="00D75C9A">
        <w:rPr>
          <w:sz w:val="27"/>
          <w:szCs w:val="27"/>
        </w:rPr>
        <w:t>ому году, если льготы предоставляются плательщику более 6 лет.</w:t>
      </w:r>
    </w:p>
    <w:p w:rsidR="000735CF" w:rsidRPr="00D75C9A" w:rsidRDefault="0041632B" w:rsidP="004D5826">
      <w:pPr>
        <w:pStyle w:val="20"/>
        <w:shd w:val="clear" w:color="auto" w:fill="auto"/>
        <w:tabs>
          <w:tab w:val="left" w:pos="763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t>2</w:t>
      </w:r>
      <w:r w:rsidR="004D5826">
        <w:rPr>
          <w:sz w:val="27"/>
          <w:szCs w:val="27"/>
        </w:rPr>
        <w:t>0</w:t>
      </w:r>
      <w:r w:rsidRPr="00D75C9A">
        <w:rPr>
          <w:sz w:val="27"/>
          <w:szCs w:val="27"/>
        </w:rPr>
        <w:t>.</w:t>
      </w:r>
      <w:r w:rsidR="004D5826">
        <w:rPr>
          <w:sz w:val="27"/>
          <w:szCs w:val="27"/>
        </w:rPr>
        <w:t xml:space="preserve"> </w:t>
      </w:r>
      <w:proofErr w:type="gramStart"/>
      <w:r w:rsidR="004D5826">
        <w:rPr>
          <w:sz w:val="27"/>
          <w:szCs w:val="27"/>
        </w:rPr>
        <w:t xml:space="preserve">По результатам оценки </w:t>
      </w:r>
      <w:r w:rsidRPr="00D75C9A">
        <w:rPr>
          <w:sz w:val="27"/>
          <w:szCs w:val="27"/>
        </w:rPr>
        <w:t>эффективности налогового рас</w:t>
      </w:r>
      <w:r w:rsidR="004D5826">
        <w:rPr>
          <w:sz w:val="27"/>
          <w:szCs w:val="27"/>
        </w:rPr>
        <w:t>хода куратор налогового расхода</w:t>
      </w:r>
      <w:r w:rsidRPr="00D75C9A">
        <w:rPr>
          <w:sz w:val="27"/>
          <w:szCs w:val="27"/>
        </w:rPr>
        <w:t xml:space="preserve"> формулирует</w:t>
      </w:r>
      <w:r w:rsidR="000735CF" w:rsidRPr="00D75C9A">
        <w:rPr>
          <w:sz w:val="27"/>
          <w:szCs w:val="27"/>
        </w:rPr>
        <w:t xml:space="preserve"> вывод</w:t>
      </w:r>
      <w:r w:rsidRPr="00D75C9A">
        <w:rPr>
          <w:sz w:val="27"/>
          <w:szCs w:val="27"/>
        </w:rPr>
        <w:t>ы</w:t>
      </w:r>
      <w:r w:rsidR="00AA6B1C" w:rsidRPr="00D75C9A">
        <w:rPr>
          <w:sz w:val="27"/>
          <w:szCs w:val="27"/>
        </w:rPr>
        <w:t xml:space="preserve"> о достижении целевых характеристик налогового расхода, о вкладе налогового расхода в достижение целей муниципальной программы и (или) целей муниципальной политики, не отнесенной к муниципальным программам, а также о наличии или об отсутствии более результативных (менее затратных для бюджета МО) альтернативных механизмов достижения целей муниципальной программы и (или) целей муниципальной</w:t>
      </w:r>
      <w:proofErr w:type="gramEnd"/>
      <w:r w:rsidR="00AA6B1C" w:rsidRPr="00D75C9A">
        <w:rPr>
          <w:sz w:val="27"/>
          <w:szCs w:val="27"/>
        </w:rPr>
        <w:t xml:space="preserve"> политики, не отнесенной к муниципальным программам. </w:t>
      </w:r>
    </w:p>
    <w:p w:rsidR="000735CF" w:rsidRPr="00D75C9A" w:rsidRDefault="00AA6B1C" w:rsidP="004D5826">
      <w:pPr>
        <w:pStyle w:val="2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t>Пас</w:t>
      </w:r>
      <w:r w:rsidR="004D5826">
        <w:rPr>
          <w:sz w:val="27"/>
          <w:szCs w:val="27"/>
        </w:rPr>
        <w:t>порта налоговых расходов,</w:t>
      </w:r>
      <w:r w:rsidR="000735CF" w:rsidRPr="00D75C9A">
        <w:rPr>
          <w:sz w:val="27"/>
          <w:szCs w:val="27"/>
        </w:rPr>
        <w:t xml:space="preserve">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</w:t>
      </w:r>
      <w:r w:rsidR="00AC37C3" w:rsidRPr="00D75C9A">
        <w:rPr>
          <w:sz w:val="27"/>
          <w:szCs w:val="27"/>
        </w:rPr>
        <w:t xml:space="preserve"> Финансовый отдел в срок до 20 июня</w:t>
      </w:r>
      <w:r w:rsidR="000735CF" w:rsidRPr="00D75C9A">
        <w:rPr>
          <w:sz w:val="27"/>
          <w:szCs w:val="27"/>
        </w:rPr>
        <w:t xml:space="preserve"> текущего финансового года.</w:t>
      </w:r>
    </w:p>
    <w:p w:rsidR="000735CF" w:rsidRPr="00D75C9A" w:rsidRDefault="0041632B" w:rsidP="004D5826">
      <w:pPr>
        <w:pStyle w:val="2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t>2</w:t>
      </w:r>
      <w:r w:rsidR="004D5826">
        <w:rPr>
          <w:sz w:val="27"/>
          <w:szCs w:val="27"/>
        </w:rPr>
        <w:t>1</w:t>
      </w:r>
      <w:r w:rsidRPr="00D75C9A">
        <w:rPr>
          <w:sz w:val="27"/>
          <w:szCs w:val="27"/>
        </w:rPr>
        <w:t>.</w:t>
      </w:r>
      <w:r w:rsidR="004D5826">
        <w:rPr>
          <w:sz w:val="27"/>
          <w:szCs w:val="27"/>
        </w:rPr>
        <w:t xml:space="preserve"> </w:t>
      </w:r>
      <w:r w:rsidR="00AC37C3" w:rsidRPr="00D75C9A">
        <w:rPr>
          <w:sz w:val="27"/>
          <w:szCs w:val="27"/>
        </w:rPr>
        <w:t xml:space="preserve">Финансовый отдел </w:t>
      </w:r>
      <w:r w:rsidR="000735CF" w:rsidRPr="00D75C9A">
        <w:rPr>
          <w:sz w:val="27"/>
          <w:szCs w:val="27"/>
        </w:rPr>
        <w:t xml:space="preserve">обобщает результаты оценки </w:t>
      </w:r>
      <w:r w:rsidR="00890417" w:rsidRPr="00D75C9A">
        <w:rPr>
          <w:sz w:val="27"/>
          <w:szCs w:val="27"/>
        </w:rPr>
        <w:t xml:space="preserve">налоговых расходов </w:t>
      </w:r>
      <w:r w:rsidR="000735CF" w:rsidRPr="00D75C9A">
        <w:rPr>
          <w:sz w:val="27"/>
          <w:szCs w:val="27"/>
        </w:rPr>
        <w:t>и рекомендации по результатам оценки налоговых расходов.</w:t>
      </w:r>
    </w:p>
    <w:p w:rsidR="000735CF" w:rsidRDefault="000735CF" w:rsidP="004D5826">
      <w:pPr>
        <w:pStyle w:val="2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75C9A">
        <w:rPr>
          <w:sz w:val="27"/>
          <w:szCs w:val="27"/>
        </w:rPr>
        <w:t>Результаты указанной оценки учитываются при фо</w:t>
      </w:r>
      <w:r w:rsidR="00890417" w:rsidRPr="00D75C9A">
        <w:rPr>
          <w:sz w:val="27"/>
          <w:szCs w:val="27"/>
        </w:rPr>
        <w:t xml:space="preserve">рмировании основных направлений </w:t>
      </w:r>
      <w:r w:rsidRPr="00D75C9A">
        <w:rPr>
          <w:sz w:val="27"/>
          <w:szCs w:val="27"/>
        </w:rPr>
        <w:t>бюджетной, на</w:t>
      </w:r>
      <w:r w:rsidR="00890417" w:rsidRPr="00D75C9A">
        <w:rPr>
          <w:sz w:val="27"/>
          <w:szCs w:val="27"/>
        </w:rPr>
        <w:t>логовой политики МО, а также при проведении оценки эффективности реализации муниципальных программ.</w:t>
      </w:r>
    </w:p>
    <w:p w:rsidR="004D5826" w:rsidRDefault="004D5826" w:rsidP="004D5826">
      <w:pPr>
        <w:pStyle w:val="20"/>
        <w:shd w:val="clear" w:color="auto" w:fill="auto"/>
        <w:spacing w:after="0" w:line="240" w:lineRule="auto"/>
        <w:ind w:firstLine="0"/>
        <w:jc w:val="both"/>
        <w:rPr>
          <w:sz w:val="27"/>
          <w:szCs w:val="27"/>
        </w:rPr>
      </w:pPr>
    </w:p>
    <w:p w:rsidR="00D75C9A" w:rsidRDefault="00D75C9A" w:rsidP="00890417">
      <w:pPr>
        <w:pStyle w:val="20"/>
        <w:shd w:val="clear" w:color="auto" w:fill="auto"/>
        <w:spacing w:after="0" w:line="370" w:lineRule="exact"/>
        <w:ind w:firstLine="0"/>
        <w:jc w:val="both"/>
        <w:rPr>
          <w:sz w:val="27"/>
          <w:szCs w:val="27"/>
        </w:rPr>
      </w:pPr>
    </w:p>
    <w:p w:rsidR="00D75C9A" w:rsidRPr="00D75C9A" w:rsidRDefault="00D75C9A" w:rsidP="00890417">
      <w:pPr>
        <w:pStyle w:val="20"/>
        <w:shd w:val="clear" w:color="auto" w:fill="auto"/>
        <w:spacing w:after="0" w:line="370" w:lineRule="exact"/>
        <w:ind w:firstLine="0"/>
        <w:jc w:val="both"/>
        <w:rPr>
          <w:sz w:val="27"/>
          <w:szCs w:val="27"/>
        </w:rPr>
        <w:sectPr w:rsidR="00D75C9A" w:rsidRPr="00D75C9A" w:rsidSect="00D047B0">
          <w:headerReference w:type="default" r:id="rId10"/>
          <w:pgSz w:w="11900" w:h="16840"/>
          <w:pgMar w:top="1134" w:right="851" w:bottom="1134" w:left="1701" w:header="680" w:footer="680" w:gutter="0"/>
          <w:cols w:space="720"/>
          <w:noEndnote/>
          <w:titlePg/>
          <w:docGrid w:linePitch="360"/>
        </w:sectPr>
      </w:pPr>
    </w:p>
    <w:p w:rsidR="000735CF" w:rsidRPr="004D5826" w:rsidRDefault="000735CF" w:rsidP="004D5826">
      <w:pPr>
        <w:pStyle w:val="20"/>
        <w:widowControl/>
        <w:shd w:val="clear" w:color="auto" w:fill="auto"/>
        <w:spacing w:after="0" w:line="240" w:lineRule="auto"/>
        <w:ind w:firstLine="0"/>
        <w:jc w:val="right"/>
        <w:rPr>
          <w:sz w:val="24"/>
        </w:rPr>
      </w:pPr>
      <w:r w:rsidRPr="004D5826">
        <w:rPr>
          <w:sz w:val="24"/>
        </w:rPr>
        <w:lastRenderedPageBreak/>
        <w:t>Приложение</w:t>
      </w:r>
      <w:r w:rsidR="004D5826" w:rsidRPr="004D5826">
        <w:rPr>
          <w:sz w:val="24"/>
        </w:rPr>
        <w:t xml:space="preserve"> </w:t>
      </w:r>
      <w:r w:rsidR="00E94FC8" w:rsidRPr="004D5826">
        <w:rPr>
          <w:sz w:val="24"/>
        </w:rPr>
        <w:t>1</w:t>
      </w:r>
    </w:p>
    <w:p w:rsidR="000735CF" w:rsidRPr="004D5826" w:rsidRDefault="000735CF" w:rsidP="004D5826">
      <w:pPr>
        <w:pStyle w:val="20"/>
        <w:widowControl/>
        <w:shd w:val="clear" w:color="auto" w:fill="auto"/>
        <w:spacing w:after="0" w:line="240" w:lineRule="auto"/>
        <w:ind w:firstLine="0"/>
        <w:jc w:val="right"/>
        <w:rPr>
          <w:sz w:val="24"/>
        </w:rPr>
      </w:pPr>
      <w:r w:rsidRPr="004D5826">
        <w:rPr>
          <w:sz w:val="24"/>
        </w:rPr>
        <w:t>к Порядку формирования перечня налоговых расходов</w:t>
      </w:r>
    </w:p>
    <w:p w:rsidR="004D5826" w:rsidRDefault="00A3336D" w:rsidP="004D5826">
      <w:pPr>
        <w:pStyle w:val="20"/>
        <w:widowControl/>
        <w:shd w:val="clear" w:color="auto" w:fill="auto"/>
        <w:spacing w:after="0" w:line="240" w:lineRule="auto"/>
        <w:ind w:firstLine="0"/>
        <w:jc w:val="right"/>
        <w:rPr>
          <w:sz w:val="24"/>
        </w:rPr>
      </w:pPr>
      <w:r w:rsidRPr="004D5826">
        <w:rPr>
          <w:sz w:val="24"/>
        </w:rPr>
        <w:t xml:space="preserve">МО «Ленский муниципальный район» </w:t>
      </w:r>
      <w:r w:rsidR="004D5826">
        <w:rPr>
          <w:sz w:val="24"/>
        </w:rPr>
        <w:t>и оценки</w:t>
      </w:r>
    </w:p>
    <w:p w:rsidR="000735CF" w:rsidRDefault="000735CF" w:rsidP="004D5826">
      <w:pPr>
        <w:pStyle w:val="20"/>
        <w:widowControl/>
        <w:shd w:val="clear" w:color="auto" w:fill="auto"/>
        <w:spacing w:after="0" w:line="240" w:lineRule="auto"/>
        <w:ind w:firstLine="0"/>
        <w:jc w:val="right"/>
        <w:rPr>
          <w:sz w:val="24"/>
        </w:rPr>
      </w:pPr>
      <w:r w:rsidRPr="004D5826">
        <w:rPr>
          <w:sz w:val="24"/>
        </w:rPr>
        <w:t>н</w:t>
      </w:r>
      <w:r w:rsidR="00A3336D" w:rsidRPr="004D5826">
        <w:rPr>
          <w:sz w:val="24"/>
        </w:rPr>
        <w:t>алоговых расходов МО «Ленский муниципальный район</w:t>
      </w:r>
      <w:r w:rsidRPr="004D5826">
        <w:rPr>
          <w:sz w:val="24"/>
        </w:rPr>
        <w:t>»</w:t>
      </w:r>
    </w:p>
    <w:p w:rsidR="004D5826" w:rsidRPr="004D5826" w:rsidRDefault="004D5826" w:rsidP="004D5826">
      <w:pPr>
        <w:pStyle w:val="20"/>
        <w:widowControl/>
        <w:shd w:val="clear" w:color="auto" w:fill="auto"/>
        <w:spacing w:after="0" w:line="240" w:lineRule="auto"/>
        <w:ind w:firstLine="0"/>
        <w:jc w:val="center"/>
      </w:pPr>
    </w:p>
    <w:p w:rsidR="004D5826" w:rsidRDefault="000735CF" w:rsidP="004D5826">
      <w:pPr>
        <w:pStyle w:val="23"/>
        <w:widowControl/>
        <w:shd w:val="clear" w:color="auto" w:fill="auto"/>
        <w:spacing w:after="0" w:line="240" w:lineRule="auto"/>
      </w:pPr>
      <w:bookmarkStart w:id="3" w:name="bookmark11"/>
      <w:r>
        <w:t>Перечень информации</w:t>
      </w:r>
      <w:r w:rsidR="004D5826">
        <w:t>,</w:t>
      </w:r>
    </w:p>
    <w:p w:rsidR="000735CF" w:rsidRDefault="000735CF" w:rsidP="004D5826">
      <w:pPr>
        <w:pStyle w:val="23"/>
        <w:widowControl/>
        <w:shd w:val="clear" w:color="auto" w:fill="auto"/>
        <w:spacing w:after="0" w:line="240" w:lineRule="auto"/>
      </w:pPr>
      <w:proofErr w:type="gramStart"/>
      <w:r>
        <w:t>включаемой</w:t>
      </w:r>
      <w:proofErr w:type="gramEnd"/>
      <w:r>
        <w:t xml:space="preserve"> в паспорт налогового расхода</w:t>
      </w:r>
      <w:bookmarkEnd w:id="3"/>
    </w:p>
    <w:p w:rsidR="000735CF" w:rsidRDefault="00A3336D" w:rsidP="004D5826">
      <w:pPr>
        <w:pStyle w:val="30"/>
        <w:widowControl/>
        <w:shd w:val="clear" w:color="auto" w:fill="auto"/>
        <w:spacing w:after="0" w:line="240" w:lineRule="auto"/>
      </w:pPr>
      <w:r>
        <w:t>МО «Ленский муниципальный район</w:t>
      </w:r>
      <w:r w:rsidR="000735CF">
        <w:t>»</w:t>
      </w:r>
    </w:p>
    <w:p w:rsidR="004D5826" w:rsidRPr="004D5826" w:rsidRDefault="004D5826" w:rsidP="004D5826">
      <w:pPr>
        <w:pStyle w:val="30"/>
        <w:widowControl/>
        <w:shd w:val="clear" w:color="auto" w:fill="auto"/>
        <w:spacing w:after="0" w:line="240" w:lineRule="auto"/>
        <w:rPr>
          <w:b w:val="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2"/>
        <w:gridCol w:w="6910"/>
        <w:gridCol w:w="2166"/>
      </w:tblGrid>
      <w:tr w:rsidR="000735CF" w:rsidTr="003B1E1D">
        <w:trPr>
          <w:trHeight w:hRule="exact" w:val="490"/>
          <w:jc w:val="center"/>
        </w:trPr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5CF" w:rsidRDefault="000735CF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Наименование характеристики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5CF" w:rsidRDefault="000735CF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</w:pPr>
            <w:r>
              <w:rPr>
                <w:rStyle w:val="2115pt"/>
              </w:rPr>
              <w:t>Источник данных</w:t>
            </w:r>
          </w:p>
        </w:tc>
      </w:tr>
      <w:tr w:rsidR="000735CF" w:rsidTr="003B1E1D">
        <w:trPr>
          <w:trHeight w:hRule="exact" w:val="636"/>
          <w:jc w:val="center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5CF" w:rsidRDefault="000735CF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</w:pPr>
            <w:r>
              <w:rPr>
                <w:rStyle w:val="2115pt"/>
              </w:rPr>
              <w:t>I. Нормативные характеристики н</w:t>
            </w:r>
            <w:r w:rsidR="00A3336D">
              <w:rPr>
                <w:rStyle w:val="2115pt"/>
              </w:rPr>
              <w:t>алогового расхода МО «Ленский муниципальный район</w:t>
            </w:r>
            <w:r>
              <w:rPr>
                <w:rStyle w:val="2115pt"/>
              </w:rPr>
              <w:t>» (далее -</w:t>
            </w:r>
            <w:r w:rsidR="00E94FC8">
              <w:rPr>
                <w:rStyle w:val="2115pt"/>
              </w:rPr>
              <w:t xml:space="preserve"> </w:t>
            </w:r>
            <w:r>
              <w:rPr>
                <w:rStyle w:val="2115pt"/>
              </w:rPr>
              <w:t>налоговый расход)</w:t>
            </w:r>
          </w:p>
        </w:tc>
      </w:tr>
      <w:tr w:rsidR="000735CF" w:rsidTr="003B1E1D">
        <w:trPr>
          <w:trHeight w:hRule="exact" w:val="793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5CF" w:rsidRDefault="000735CF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>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5CF" w:rsidRDefault="000735CF" w:rsidP="003B1E1D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57" w:right="57" w:firstLine="0"/>
              <w:jc w:val="both"/>
            </w:pPr>
            <w:r>
              <w:rPr>
                <w:rStyle w:val="211pt"/>
              </w:rPr>
              <w:t>Наи</w:t>
            </w:r>
            <w:r w:rsidR="00B9673E">
              <w:rPr>
                <w:rStyle w:val="211pt"/>
              </w:rPr>
              <w:t>менование налога</w:t>
            </w:r>
            <w:r>
              <w:rPr>
                <w:rStyle w:val="211pt"/>
              </w:rPr>
              <w:t>, по которому предусматривается налогов</w:t>
            </w:r>
            <w:r w:rsidR="00BC66BB">
              <w:rPr>
                <w:rStyle w:val="211pt"/>
              </w:rPr>
              <w:t>ые льготы, освобождения и иные преференции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CF" w:rsidRDefault="000735CF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>перечень налоговых расходов</w:t>
            </w:r>
          </w:p>
        </w:tc>
      </w:tr>
      <w:tr w:rsidR="000735CF" w:rsidTr="00413D90">
        <w:trPr>
          <w:trHeight w:hRule="exact" w:val="764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5CF" w:rsidRDefault="000735CF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>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5CF" w:rsidRDefault="000735CF" w:rsidP="003B1E1D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57" w:right="57" w:firstLine="0"/>
              <w:jc w:val="both"/>
            </w:pPr>
            <w:r>
              <w:rPr>
                <w:rStyle w:val="211pt"/>
              </w:rPr>
              <w:t>Н</w:t>
            </w:r>
            <w:r w:rsidR="00BC66BB">
              <w:rPr>
                <w:rStyle w:val="211pt"/>
              </w:rPr>
              <w:t>ормативно-правовые акты, которыми предусматриваются налоговые  льготы, освобождения и иные</w:t>
            </w:r>
            <w:r>
              <w:rPr>
                <w:rStyle w:val="211pt"/>
              </w:rPr>
              <w:t xml:space="preserve"> преференции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CF" w:rsidRDefault="000735CF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>перечень налоговых расходов</w:t>
            </w:r>
          </w:p>
        </w:tc>
      </w:tr>
      <w:tr w:rsidR="000735CF" w:rsidTr="00413D90">
        <w:trPr>
          <w:trHeight w:hRule="exact" w:val="535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5CF" w:rsidRDefault="000735CF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>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5CF" w:rsidRDefault="00BC66BB" w:rsidP="003B1E1D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57" w:right="57" w:firstLine="0"/>
              <w:jc w:val="both"/>
            </w:pPr>
            <w:r>
              <w:rPr>
                <w:rStyle w:val="211pt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CF" w:rsidRDefault="000735CF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>перечень налоговых расходов</w:t>
            </w:r>
          </w:p>
        </w:tc>
      </w:tr>
      <w:tr w:rsidR="000735CF" w:rsidTr="00413D90">
        <w:trPr>
          <w:trHeight w:hRule="exact" w:val="516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5CF" w:rsidRDefault="000735CF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>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5CF" w:rsidRDefault="00BC66BB" w:rsidP="003B1E1D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57" w:right="57" w:firstLine="0"/>
              <w:jc w:val="both"/>
            </w:pPr>
            <w:r>
              <w:rPr>
                <w:rStyle w:val="211pt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CF" w:rsidRDefault="00BC66BB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>куратор налогового расхода</w:t>
            </w:r>
          </w:p>
        </w:tc>
      </w:tr>
      <w:tr w:rsidR="000735CF" w:rsidTr="00413D90">
        <w:trPr>
          <w:trHeight w:hRule="exact" w:val="569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5CF" w:rsidRDefault="000735CF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>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5CF" w:rsidRDefault="00BC66BB" w:rsidP="003B1E1D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57" w:right="57" w:firstLine="0"/>
              <w:jc w:val="both"/>
            </w:pPr>
            <w:r>
              <w:rPr>
                <w:rStyle w:val="211pt"/>
              </w:rPr>
              <w:t>Целевая к</w:t>
            </w:r>
            <w:r w:rsidR="004D5826">
              <w:rPr>
                <w:rStyle w:val="211pt"/>
              </w:rPr>
              <w:t xml:space="preserve">атегория плательщиков налогов, </w:t>
            </w:r>
            <w:r>
              <w:rPr>
                <w:rStyle w:val="211pt"/>
              </w:rPr>
              <w:t>для которых предусмотрены налоговые льготы, освобождения и иные преференции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CF" w:rsidRDefault="00BC66BB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>куратор налогового расхода</w:t>
            </w:r>
          </w:p>
        </w:tc>
      </w:tr>
      <w:tr w:rsidR="000735CF" w:rsidTr="00413D90">
        <w:trPr>
          <w:trHeight w:hRule="exact" w:val="895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5CF" w:rsidRDefault="000735CF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>6.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5CF" w:rsidRDefault="00BC66BB" w:rsidP="003B1E1D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57" w:right="57" w:firstLine="0"/>
              <w:jc w:val="both"/>
            </w:pPr>
            <w:r>
              <w:rPr>
                <w:rStyle w:val="211pt"/>
              </w:rPr>
              <w:t>Дата вступления в силу нормативно-правовых актов, устанавливающих налоговые льготы, ос</w:t>
            </w:r>
            <w:r w:rsidR="00F66449">
              <w:rPr>
                <w:rStyle w:val="211pt"/>
              </w:rPr>
              <w:t>в</w:t>
            </w:r>
            <w:r>
              <w:rPr>
                <w:rStyle w:val="211pt"/>
              </w:rPr>
              <w:t>обождения</w:t>
            </w:r>
            <w:r w:rsidR="00F66449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 иные преференции</w:t>
            </w:r>
            <w:r w:rsidR="00F66449">
              <w:rPr>
                <w:rStyle w:val="211pt"/>
              </w:rPr>
              <w:t xml:space="preserve"> для плательщиков налогов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CF" w:rsidRDefault="00F66449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>куратор</w:t>
            </w:r>
            <w:r w:rsidR="000735CF">
              <w:rPr>
                <w:rStyle w:val="211pt"/>
              </w:rPr>
              <w:t xml:space="preserve"> налогового расхода </w:t>
            </w:r>
          </w:p>
        </w:tc>
      </w:tr>
      <w:tr w:rsidR="000735CF" w:rsidTr="00413D90">
        <w:trPr>
          <w:trHeight w:hRule="exact" w:val="797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5CF" w:rsidRDefault="000735CF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>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5CF" w:rsidRDefault="000735CF" w:rsidP="003B1E1D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57" w:right="57" w:firstLine="0"/>
              <w:jc w:val="both"/>
            </w:pPr>
            <w:r>
              <w:rPr>
                <w:rStyle w:val="211pt"/>
              </w:rPr>
              <w:t xml:space="preserve">Дата </w:t>
            </w:r>
            <w:r w:rsidR="00F66449">
              <w:rPr>
                <w:rStyle w:val="211pt"/>
              </w:rPr>
              <w:t>вступления в силу нормативно-правовых актов, отменяющих налоговые льготы, освобождения и иные преференции для плательщиков налогов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CF" w:rsidRDefault="00F66449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>куратор налогового расхода</w:t>
            </w:r>
          </w:p>
        </w:tc>
      </w:tr>
      <w:tr w:rsidR="000735CF" w:rsidTr="003B1E1D">
        <w:trPr>
          <w:trHeight w:hRule="exact" w:val="478"/>
          <w:jc w:val="center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CF" w:rsidRDefault="000735CF" w:rsidP="003B1E1D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II. Целевые характеристики налогового расхода</w:t>
            </w:r>
          </w:p>
        </w:tc>
      </w:tr>
      <w:tr w:rsidR="000735CF" w:rsidTr="003B1E1D">
        <w:trPr>
          <w:trHeight w:hRule="exact" w:val="629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5CF" w:rsidRDefault="00F66449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>8</w:t>
            </w:r>
            <w:r w:rsidR="000735CF">
              <w:rPr>
                <w:rStyle w:val="211pt"/>
              </w:rPr>
              <w:t>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5CF" w:rsidRDefault="000735CF" w:rsidP="003B1E1D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57" w:right="57" w:firstLine="0"/>
              <w:jc w:val="both"/>
            </w:pPr>
            <w:r>
              <w:rPr>
                <w:rStyle w:val="211pt"/>
              </w:rPr>
              <w:t xml:space="preserve">Цели предоставления </w:t>
            </w:r>
            <w:r w:rsidR="004D5826">
              <w:rPr>
                <w:rStyle w:val="211pt"/>
              </w:rPr>
              <w:t xml:space="preserve">налоговых льгот, освобождения </w:t>
            </w:r>
            <w:r w:rsidR="00F66449">
              <w:rPr>
                <w:rStyle w:val="211pt"/>
              </w:rPr>
              <w:t>и ины</w:t>
            </w:r>
            <w:r w:rsidR="004D5826">
              <w:rPr>
                <w:rStyle w:val="211pt"/>
              </w:rPr>
              <w:t xml:space="preserve">х преференции для плательщиков </w:t>
            </w:r>
            <w:r w:rsidR="00F66449">
              <w:rPr>
                <w:rStyle w:val="211pt"/>
              </w:rPr>
              <w:t>налога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5CF" w:rsidRDefault="00F66449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>к</w:t>
            </w:r>
            <w:r w:rsidR="000735CF">
              <w:rPr>
                <w:rStyle w:val="211pt"/>
              </w:rPr>
              <w:t>уратор</w:t>
            </w:r>
            <w:r>
              <w:rPr>
                <w:rStyle w:val="211pt"/>
              </w:rPr>
              <w:t xml:space="preserve"> налогового расхода</w:t>
            </w:r>
          </w:p>
        </w:tc>
      </w:tr>
      <w:tr w:rsidR="000735CF" w:rsidTr="00413D90">
        <w:trPr>
          <w:trHeight w:hRule="exact" w:val="1152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5CF" w:rsidRDefault="00F66449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>9</w:t>
            </w:r>
            <w:r w:rsidR="000735CF">
              <w:rPr>
                <w:rStyle w:val="211pt"/>
              </w:rPr>
              <w:t>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5CF" w:rsidRDefault="000735CF" w:rsidP="003B1E1D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57" w:right="57" w:firstLine="0"/>
              <w:jc w:val="both"/>
            </w:pPr>
            <w:r>
              <w:rPr>
                <w:rStyle w:val="211pt"/>
              </w:rPr>
              <w:t>Наименование муниципальной программы (</w:t>
            </w:r>
            <w:proofErr w:type="spellStart"/>
            <w:r>
              <w:rPr>
                <w:rStyle w:val="211pt"/>
              </w:rPr>
              <w:t>непрограммного</w:t>
            </w:r>
            <w:proofErr w:type="spellEnd"/>
            <w:r>
              <w:rPr>
                <w:rStyle w:val="211pt"/>
              </w:rPr>
              <w:t xml:space="preserve"> направления деятельности), </w:t>
            </w:r>
            <w:r w:rsidR="00F66449">
              <w:rPr>
                <w:rStyle w:val="211pt"/>
              </w:rPr>
              <w:t xml:space="preserve">в </w:t>
            </w:r>
            <w:proofErr w:type="gramStart"/>
            <w:r w:rsidR="00F66449">
              <w:rPr>
                <w:rStyle w:val="211pt"/>
              </w:rPr>
              <w:t>целях</w:t>
            </w:r>
            <w:proofErr w:type="gramEnd"/>
            <w:r w:rsidR="00F66449">
              <w:rPr>
                <w:rStyle w:val="211pt"/>
              </w:rPr>
              <w:t xml:space="preserve"> реализации которых предоставляются налоговые льготы, освобождения и иные преференции для плательщиков налога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CF" w:rsidRDefault="000735CF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>перечень налоговых расходов</w:t>
            </w:r>
          </w:p>
        </w:tc>
      </w:tr>
      <w:tr w:rsidR="000735CF" w:rsidTr="003B1E1D">
        <w:trPr>
          <w:trHeight w:hRule="exact" w:val="801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5CF" w:rsidRDefault="00F66449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>10</w:t>
            </w:r>
            <w:r w:rsidR="000735CF">
              <w:rPr>
                <w:rStyle w:val="211pt"/>
              </w:rPr>
              <w:t>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5CF" w:rsidRDefault="000735CF" w:rsidP="003B1E1D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57" w:right="57" w:firstLine="0"/>
              <w:jc w:val="both"/>
            </w:pPr>
            <w:r>
              <w:rPr>
                <w:rStyle w:val="211pt"/>
              </w:rPr>
              <w:t>Наименования структурных элементов му</w:t>
            </w:r>
            <w:r w:rsidR="00F66449">
              <w:rPr>
                <w:rStyle w:val="211pt"/>
              </w:rPr>
              <w:t xml:space="preserve">ниципальной программы, в </w:t>
            </w:r>
            <w:proofErr w:type="gramStart"/>
            <w:r w:rsidR="00F66449">
              <w:rPr>
                <w:rStyle w:val="211pt"/>
              </w:rPr>
              <w:t>целях</w:t>
            </w:r>
            <w:proofErr w:type="gramEnd"/>
            <w:r w:rsidR="00F66449">
              <w:rPr>
                <w:rStyle w:val="211pt"/>
              </w:rPr>
              <w:t xml:space="preserve"> реа</w:t>
            </w:r>
            <w:r w:rsidR="003B1E1D">
              <w:rPr>
                <w:rStyle w:val="211pt"/>
              </w:rPr>
              <w:t>лизации которых предоставляются</w:t>
            </w:r>
            <w:r w:rsidR="00F66449">
              <w:rPr>
                <w:rStyle w:val="211pt"/>
              </w:rPr>
              <w:t xml:space="preserve"> налоговые льготы, освобождения и иные преференции для плательщиков налога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CF" w:rsidRDefault="000735CF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>перечень налоговых расходов</w:t>
            </w:r>
          </w:p>
        </w:tc>
      </w:tr>
      <w:tr w:rsidR="000735CF" w:rsidTr="003B1E1D">
        <w:trPr>
          <w:trHeight w:hRule="exact" w:val="1089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5CF" w:rsidRDefault="00F66449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>11</w:t>
            </w:r>
            <w:r w:rsidR="000735CF">
              <w:rPr>
                <w:rStyle w:val="211pt"/>
              </w:rPr>
              <w:t>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5CF" w:rsidRDefault="000735CF" w:rsidP="003B1E1D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57" w:right="57" w:firstLine="0"/>
              <w:jc w:val="both"/>
            </w:pPr>
            <w:r>
              <w:rPr>
                <w:rStyle w:val="211pt"/>
              </w:rPr>
              <w:t>Показатели</w:t>
            </w:r>
            <w:r w:rsidR="00554869">
              <w:rPr>
                <w:rStyle w:val="211pt"/>
              </w:rPr>
              <w:t xml:space="preserve"> (индикаторы) достижения целей муниципальных программ и (или) целей муниципальной политики, не отнесенной к </w:t>
            </w:r>
            <w:r w:rsidR="003B1E1D">
              <w:rPr>
                <w:rStyle w:val="211pt"/>
              </w:rPr>
              <w:t xml:space="preserve"> муниципальным программам, в связи с предоставлением налоговых льгот, освобождений и иных преференции для плательщиков налога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CF" w:rsidRDefault="00554869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>к</w:t>
            </w:r>
            <w:r w:rsidR="000735CF">
              <w:rPr>
                <w:rStyle w:val="211pt"/>
              </w:rPr>
              <w:t>уратор</w:t>
            </w:r>
            <w:r>
              <w:rPr>
                <w:rStyle w:val="211pt"/>
              </w:rPr>
              <w:t xml:space="preserve"> налогового расхода</w:t>
            </w:r>
          </w:p>
        </w:tc>
      </w:tr>
    </w:tbl>
    <w:p w:rsidR="000735CF" w:rsidRDefault="000735CF" w:rsidP="004D5826">
      <w:pPr>
        <w:framePr w:w="9394" w:wrap="notBeside" w:vAnchor="text" w:hAnchor="text" w:xAlign="center" w:y="1"/>
        <w:rPr>
          <w:sz w:val="2"/>
          <w:szCs w:val="2"/>
        </w:rPr>
      </w:pPr>
    </w:p>
    <w:p w:rsidR="000735CF" w:rsidRDefault="000735CF" w:rsidP="004D58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1"/>
        <w:gridCol w:w="6686"/>
        <w:gridCol w:w="2376"/>
      </w:tblGrid>
      <w:tr w:rsidR="000735CF" w:rsidTr="00413D90">
        <w:trPr>
          <w:trHeight w:hRule="exact" w:val="1292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5CF" w:rsidRDefault="00554869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lastRenderedPageBreak/>
              <w:t>12</w:t>
            </w:r>
            <w:r w:rsidR="000735CF">
              <w:rPr>
                <w:rStyle w:val="211pt"/>
              </w:rPr>
              <w:t>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5CF" w:rsidRDefault="00554869" w:rsidP="003B1E1D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57" w:right="57" w:firstLine="0"/>
              <w:jc w:val="both"/>
            </w:pPr>
            <w:r>
              <w:rPr>
                <w:rStyle w:val="211pt"/>
              </w:rPr>
              <w:t>З</w:t>
            </w:r>
            <w:r w:rsidR="000735CF">
              <w:rPr>
                <w:rStyle w:val="211pt"/>
              </w:rPr>
              <w:t xml:space="preserve">начения показателей (индикаторов) достижения целей </w:t>
            </w:r>
            <w:r>
              <w:rPr>
                <w:rStyle w:val="211pt"/>
              </w:rPr>
              <w:t xml:space="preserve"> муниципальных программ и (или) целей муниципальной политики, не отнесенной к муниципальным програ</w:t>
            </w:r>
            <w:r w:rsidR="003B1E1D">
              <w:rPr>
                <w:rStyle w:val="211pt"/>
              </w:rPr>
              <w:t>ммам, в связи с предоставлением</w:t>
            </w:r>
            <w:r>
              <w:rPr>
                <w:rStyle w:val="211pt"/>
              </w:rPr>
              <w:t xml:space="preserve"> налоговых льгот, освобождений и иных преференции для плательщиков налога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CF" w:rsidRDefault="00554869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 xml:space="preserve"> </w:t>
            </w:r>
            <w:r w:rsidR="007D71F8">
              <w:rPr>
                <w:rStyle w:val="211pt"/>
              </w:rPr>
              <w:t>куратор налогового расхода</w:t>
            </w:r>
          </w:p>
        </w:tc>
      </w:tr>
      <w:tr w:rsidR="000735CF" w:rsidTr="00413D90">
        <w:trPr>
          <w:trHeight w:hRule="exact" w:val="1126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5CF" w:rsidRDefault="00554869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>13</w:t>
            </w:r>
            <w:r w:rsidR="000735CF">
              <w:rPr>
                <w:rStyle w:val="211pt"/>
              </w:rPr>
              <w:t>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5CF" w:rsidRDefault="000735CF" w:rsidP="003B1E1D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57" w:right="57" w:firstLine="0"/>
              <w:jc w:val="both"/>
            </w:pPr>
            <w:r>
              <w:rPr>
                <w:rStyle w:val="211pt"/>
              </w:rPr>
              <w:t>Прогнозные (оценочные) значения показателей</w:t>
            </w:r>
            <w:r w:rsidR="003B1E1D">
              <w:rPr>
                <w:rStyle w:val="211pt"/>
              </w:rPr>
              <w:t xml:space="preserve"> (индикаторов) достижения целей</w:t>
            </w:r>
            <w:r>
              <w:rPr>
                <w:rStyle w:val="211pt"/>
              </w:rPr>
              <w:t xml:space="preserve">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CF" w:rsidRDefault="007D71F8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 xml:space="preserve"> куратор налогового расхода</w:t>
            </w:r>
          </w:p>
        </w:tc>
      </w:tr>
      <w:tr w:rsidR="000735CF" w:rsidTr="00413D90">
        <w:trPr>
          <w:trHeight w:hRule="exact" w:val="442"/>
          <w:jc w:val="center"/>
        </w:trPr>
        <w:tc>
          <w:tcPr>
            <w:tcW w:w="93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CF" w:rsidRDefault="000735CF" w:rsidP="00413D90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5pt"/>
              </w:rPr>
              <w:t>III. Фискальные характеристики налогового расхода</w:t>
            </w:r>
          </w:p>
        </w:tc>
      </w:tr>
      <w:tr w:rsidR="000735CF" w:rsidTr="00413D90">
        <w:trPr>
          <w:trHeight w:hRule="exact" w:val="851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5CF" w:rsidRDefault="00554869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>14</w:t>
            </w:r>
            <w:r w:rsidR="000735CF">
              <w:rPr>
                <w:rStyle w:val="211pt"/>
              </w:rPr>
              <w:t>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5CF" w:rsidRDefault="007D71F8" w:rsidP="003B1E1D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57" w:right="57" w:firstLine="0"/>
              <w:jc w:val="both"/>
            </w:pPr>
            <w:r>
              <w:rPr>
                <w:rStyle w:val="211pt"/>
              </w:rPr>
              <w:t>Объем налоговых льгот, освобождений и иных преференций, предостав</w:t>
            </w:r>
            <w:r w:rsidR="003B1E1D">
              <w:rPr>
                <w:rStyle w:val="211pt"/>
              </w:rPr>
              <w:t xml:space="preserve">ленных для плательщиков налога </w:t>
            </w:r>
            <w:r>
              <w:rPr>
                <w:rStyle w:val="211pt"/>
              </w:rPr>
              <w:t xml:space="preserve">за отчетный финансовый год </w:t>
            </w:r>
            <w:r w:rsidR="000735CF">
              <w:rPr>
                <w:rStyle w:val="211pt"/>
              </w:rPr>
              <w:t>(тыс. рублей)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CF" w:rsidRDefault="00050043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>МИФНС России №1 п</w:t>
            </w:r>
            <w:proofErr w:type="gramStart"/>
            <w:r>
              <w:rPr>
                <w:rStyle w:val="211pt"/>
              </w:rPr>
              <w:t>о АО и</w:t>
            </w:r>
            <w:proofErr w:type="gramEnd"/>
            <w:r>
              <w:rPr>
                <w:rStyle w:val="211pt"/>
              </w:rPr>
              <w:t xml:space="preserve"> НАО</w:t>
            </w:r>
          </w:p>
          <w:p w:rsidR="00050043" w:rsidRDefault="00050043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>Финансовый отдел</w:t>
            </w:r>
          </w:p>
        </w:tc>
      </w:tr>
      <w:tr w:rsidR="000735CF" w:rsidTr="003B1E1D">
        <w:trPr>
          <w:trHeight w:hRule="exact" w:val="830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5CF" w:rsidRDefault="00554869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>15</w:t>
            </w:r>
            <w:r w:rsidR="000735CF">
              <w:rPr>
                <w:rStyle w:val="211pt"/>
              </w:rPr>
              <w:t>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5CF" w:rsidRDefault="003B1E1D" w:rsidP="003B1E1D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57" w:right="57" w:firstLine="0"/>
              <w:jc w:val="both"/>
            </w:pPr>
            <w:r>
              <w:rPr>
                <w:rStyle w:val="211pt"/>
              </w:rPr>
              <w:t xml:space="preserve">Оценка </w:t>
            </w:r>
            <w:r w:rsidR="007D71F8">
              <w:rPr>
                <w:rStyle w:val="211pt"/>
              </w:rPr>
              <w:t xml:space="preserve">объема налоговых льгот, освобождений и иных преференций  </w:t>
            </w:r>
            <w:r w:rsidR="000735CF">
              <w:rPr>
                <w:rStyle w:val="211pt"/>
              </w:rPr>
              <w:t xml:space="preserve"> на текущий финансовый год, очередной финансовый год и плановый период (тыс. рублей)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CF" w:rsidRDefault="00050043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 xml:space="preserve"> Финансовый отдел</w:t>
            </w:r>
          </w:p>
        </w:tc>
      </w:tr>
      <w:tr w:rsidR="000735CF" w:rsidTr="003B1E1D">
        <w:trPr>
          <w:trHeight w:hRule="exact" w:val="559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5CF" w:rsidRDefault="00554869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>16</w:t>
            </w:r>
            <w:r w:rsidR="000735CF">
              <w:rPr>
                <w:rStyle w:val="211pt"/>
              </w:rPr>
              <w:t>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5CF" w:rsidRDefault="007D71F8" w:rsidP="003B1E1D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57" w:right="57" w:firstLine="0"/>
              <w:jc w:val="both"/>
            </w:pPr>
            <w:proofErr w:type="gramStart"/>
            <w:r>
              <w:rPr>
                <w:rStyle w:val="211pt"/>
              </w:rPr>
              <w:t xml:space="preserve">Общая </w:t>
            </w:r>
            <w:r w:rsidR="000735CF">
              <w:rPr>
                <w:rStyle w:val="211pt"/>
              </w:rPr>
              <w:t>численност</w:t>
            </w:r>
            <w:r w:rsidR="003B1E1D">
              <w:rPr>
                <w:rStyle w:val="211pt"/>
              </w:rPr>
              <w:t xml:space="preserve">ь плательщиков налога в </w:t>
            </w:r>
            <w:r>
              <w:rPr>
                <w:rStyle w:val="211pt"/>
              </w:rPr>
              <w:t xml:space="preserve">отчетном </w:t>
            </w:r>
            <w:r w:rsidR="000735CF">
              <w:rPr>
                <w:rStyle w:val="211pt"/>
              </w:rPr>
              <w:t>финансовому году (единиц)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CF" w:rsidRPr="004D5826" w:rsidRDefault="00050043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МИФНС России №1 п</w:t>
            </w:r>
            <w:proofErr w:type="gramStart"/>
            <w:r>
              <w:rPr>
                <w:rStyle w:val="211pt"/>
              </w:rPr>
              <w:t>о АО и</w:t>
            </w:r>
            <w:proofErr w:type="gramEnd"/>
            <w:r>
              <w:rPr>
                <w:rStyle w:val="211pt"/>
              </w:rPr>
              <w:t xml:space="preserve"> НАО</w:t>
            </w:r>
          </w:p>
        </w:tc>
      </w:tr>
      <w:tr w:rsidR="000735CF" w:rsidTr="003B1E1D">
        <w:trPr>
          <w:trHeight w:hRule="exact" w:val="851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5CF" w:rsidRDefault="00554869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>17</w:t>
            </w:r>
            <w:r w:rsidR="000735CF">
              <w:rPr>
                <w:rStyle w:val="211pt"/>
              </w:rPr>
              <w:t>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5CF" w:rsidRDefault="000735CF" w:rsidP="003B1E1D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57" w:right="57" w:firstLine="0"/>
              <w:jc w:val="both"/>
            </w:pPr>
            <w:r>
              <w:rPr>
                <w:rStyle w:val="211pt"/>
              </w:rPr>
              <w:t>Фактическая численность плат</w:t>
            </w:r>
            <w:r w:rsidR="007D71F8">
              <w:rPr>
                <w:rStyle w:val="211pt"/>
              </w:rPr>
              <w:t>ельщиков налога</w:t>
            </w:r>
            <w:r w:rsidR="000F1621">
              <w:rPr>
                <w:rStyle w:val="211pt"/>
              </w:rPr>
              <w:t>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CF" w:rsidRPr="004D5826" w:rsidRDefault="00050043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МИФНС России №1 п</w:t>
            </w:r>
            <w:proofErr w:type="gramStart"/>
            <w:r>
              <w:rPr>
                <w:rStyle w:val="211pt"/>
              </w:rPr>
              <w:t>о АО и</w:t>
            </w:r>
            <w:proofErr w:type="gramEnd"/>
            <w:r>
              <w:rPr>
                <w:rStyle w:val="211pt"/>
              </w:rPr>
              <w:t xml:space="preserve"> НАО</w:t>
            </w:r>
          </w:p>
        </w:tc>
      </w:tr>
      <w:tr w:rsidR="000735CF" w:rsidTr="003B1E1D">
        <w:trPr>
          <w:trHeight w:hRule="exact" w:val="848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5CF" w:rsidRDefault="00554869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>18</w:t>
            </w:r>
            <w:r w:rsidR="000735CF">
              <w:rPr>
                <w:rStyle w:val="211pt"/>
              </w:rPr>
              <w:t>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5CF" w:rsidRDefault="000735CF" w:rsidP="003B1E1D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57" w:right="57" w:firstLine="0"/>
              <w:jc w:val="both"/>
            </w:pPr>
            <w:r>
              <w:rPr>
                <w:rStyle w:val="211pt"/>
              </w:rPr>
              <w:t xml:space="preserve">Базовый объем </w:t>
            </w:r>
            <w:r w:rsidR="000F1621">
              <w:rPr>
                <w:rStyle w:val="211pt"/>
              </w:rPr>
              <w:t>налогов</w:t>
            </w:r>
            <w:r w:rsidR="003B1E1D">
              <w:rPr>
                <w:rStyle w:val="211pt"/>
              </w:rPr>
              <w:t>, задекларированных для уплаты</w:t>
            </w:r>
            <w:r>
              <w:rPr>
                <w:rStyle w:val="211pt"/>
              </w:rPr>
              <w:t xml:space="preserve"> в </w:t>
            </w:r>
            <w:r w:rsidR="000F1621">
              <w:rPr>
                <w:rStyle w:val="211pt"/>
              </w:rPr>
              <w:t xml:space="preserve">консолидированный бюджет МО «Ленский муниципальный район» плательщиками налогов, </w:t>
            </w:r>
            <w:r>
              <w:rPr>
                <w:rStyle w:val="211pt"/>
              </w:rPr>
              <w:t>по</w:t>
            </w:r>
            <w:r w:rsidR="003B1E1D">
              <w:rPr>
                <w:rStyle w:val="211pt"/>
              </w:rPr>
              <w:t xml:space="preserve"> видам налога </w:t>
            </w:r>
            <w:r>
              <w:rPr>
                <w:rStyle w:val="211pt"/>
              </w:rPr>
              <w:t>(тыс. рублей)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CF" w:rsidRPr="004D5826" w:rsidRDefault="00050043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МИФНС России №1 п</w:t>
            </w:r>
            <w:proofErr w:type="gramStart"/>
            <w:r>
              <w:rPr>
                <w:rStyle w:val="211pt"/>
              </w:rPr>
              <w:t>о АО и</w:t>
            </w:r>
            <w:proofErr w:type="gramEnd"/>
            <w:r>
              <w:rPr>
                <w:rStyle w:val="211pt"/>
              </w:rPr>
              <w:t xml:space="preserve"> НАО</w:t>
            </w:r>
          </w:p>
        </w:tc>
      </w:tr>
      <w:tr w:rsidR="000735CF" w:rsidTr="003B1E1D">
        <w:trPr>
          <w:trHeight w:hRule="exact" w:val="1272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5CF" w:rsidRDefault="00554869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>19</w:t>
            </w:r>
            <w:r w:rsidR="000735CF">
              <w:rPr>
                <w:rStyle w:val="211pt"/>
              </w:rPr>
              <w:t>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5CF" w:rsidRDefault="000F1621" w:rsidP="003B1E1D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left="57" w:right="57" w:firstLine="0"/>
              <w:jc w:val="both"/>
            </w:pPr>
            <w:r>
              <w:rPr>
                <w:rStyle w:val="211pt"/>
              </w:rPr>
              <w:t xml:space="preserve">Объем налогов, </w:t>
            </w:r>
            <w:r w:rsidR="000735CF">
              <w:rPr>
                <w:rStyle w:val="211pt"/>
              </w:rPr>
              <w:t>задекларирова</w:t>
            </w:r>
            <w:r>
              <w:rPr>
                <w:rStyle w:val="211pt"/>
              </w:rPr>
              <w:t xml:space="preserve">нный для уплаты в </w:t>
            </w:r>
            <w:r w:rsidR="00BE4455">
              <w:rPr>
                <w:rStyle w:val="211pt"/>
              </w:rPr>
              <w:t>консолидированный бюджет МО «Ленский муниципальный район»</w:t>
            </w:r>
            <w:r w:rsidR="00050043">
              <w:rPr>
                <w:rStyle w:val="211pt"/>
              </w:rPr>
              <w:t>, имеющими право на налоговые льготы, освобождения и иные преференции</w:t>
            </w:r>
            <w:r w:rsidR="00BE4455">
              <w:rPr>
                <w:rStyle w:val="211pt"/>
              </w:rPr>
              <w:t xml:space="preserve"> </w:t>
            </w:r>
            <w:r w:rsidR="000735CF">
              <w:rPr>
                <w:rStyle w:val="211pt"/>
              </w:rPr>
              <w:t>за шесть лет, предшествующих отчетному финансовому году (тыс. рублей)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CF" w:rsidRPr="004D5826" w:rsidRDefault="00050043" w:rsidP="004D5826">
            <w:pPr>
              <w:pStyle w:val="20"/>
              <w:framePr w:w="9394" w:wrap="notBeside" w:vAnchor="text" w:hAnchor="text" w:xAlign="center" w:y="1"/>
              <w:widowControl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МИФНС России №1 п</w:t>
            </w:r>
            <w:proofErr w:type="gramStart"/>
            <w:r>
              <w:rPr>
                <w:rStyle w:val="211pt"/>
              </w:rPr>
              <w:t>о АО и</w:t>
            </w:r>
            <w:proofErr w:type="gramEnd"/>
            <w:r>
              <w:rPr>
                <w:rStyle w:val="211pt"/>
              </w:rPr>
              <w:t xml:space="preserve"> НАО</w:t>
            </w:r>
          </w:p>
        </w:tc>
      </w:tr>
    </w:tbl>
    <w:p w:rsidR="000735CF" w:rsidRDefault="000735CF" w:rsidP="004D5826">
      <w:pPr>
        <w:framePr w:w="9394" w:wrap="notBeside" w:vAnchor="text" w:hAnchor="text" w:xAlign="center" w:y="1"/>
        <w:rPr>
          <w:sz w:val="2"/>
          <w:szCs w:val="2"/>
        </w:rPr>
      </w:pPr>
    </w:p>
    <w:p w:rsidR="000735CF" w:rsidRDefault="000735CF" w:rsidP="004D5826">
      <w:pPr>
        <w:rPr>
          <w:sz w:val="2"/>
          <w:szCs w:val="2"/>
        </w:rPr>
      </w:pPr>
    </w:p>
    <w:p w:rsidR="000735CF" w:rsidRDefault="000735CF" w:rsidP="004D5826">
      <w:pPr>
        <w:rPr>
          <w:sz w:val="2"/>
          <w:szCs w:val="2"/>
        </w:rPr>
      </w:pPr>
    </w:p>
    <w:p w:rsidR="00B52C08" w:rsidRDefault="00B52C08" w:rsidP="004D5826">
      <w:p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52C08" w:rsidRDefault="00B52C08" w:rsidP="004D5826">
      <w:p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52C08" w:rsidRDefault="00B52C08" w:rsidP="00B52C0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22" w:lineRule="exact"/>
        <w:ind w:right="10"/>
        <w:jc w:val="both"/>
        <w:rPr>
          <w:color w:val="000000"/>
          <w:sz w:val="28"/>
          <w:szCs w:val="28"/>
        </w:rPr>
      </w:pPr>
    </w:p>
    <w:p w:rsidR="003B2586" w:rsidRDefault="003B2586" w:rsidP="00B52C0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22" w:lineRule="exact"/>
        <w:ind w:right="10"/>
        <w:jc w:val="both"/>
        <w:rPr>
          <w:color w:val="000000"/>
          <w:sz w:val="28"/>
          <w:szCs w:val="28"/>
        </w:rPr>
        <w:sectPr w:rsidR="003B2586" w:rsidSect="004D5826">
          <w:pgSz w:w="11909" w:h="16838"/>
          <w:pgMar w:top="1134" w:right="851" w:bottom="1134" w:left="1701" w:header="720" w:footer="720" w:gutter="0"/>
          <w:cols w:space="60"/>
          <w:noEndnote/>
        </w:sectPr>
      </w:pPr>
    </w:p>
    <w:p w:rsidR="00890417" w:rsidRPr="00413D90" w:rsidRDefault="00413D90" w:rsidP="003B2586">
      <w:pPr>
        <w:pStyle w:val="20"/>
        <w:shd w:val="clear" w:color="auto" w:fill="auto"/>
        <w:spacing w:after="0" w:line="322" w:lineRule="exact"/>
        <w:ind w:firstLine="0"/>
        <w:jc w:val="right"/>
        <w:rPr>
          <w:sz w:val="24"/>
          <w:szCs w:val="24"/>
        </w:rPr>
      </w:pPr>
      <w:r w:rsidRPr="00413D90">
        <w:rPr>
          <w:sz w:val="24"/>
          <w:szCs w:val="24"/>
        </w:rPr>
        <w:lastRenderedPageBreak/>
        <w:t xml:space="preserve">Приложение </w:t>
      </w:r>
      <w:r w:rsidR="00890417" w:rsidRPr="00413D90">
        <w:rPr>
          <w:sz w:val="24"/>
          <w:szCs w:val="24"/>
        </w:rPr>
        <w:t>2</w:t>
      </w:r>
    </w:p>
    <w:p w:rsidR="00413D90" w:rsidRPr="00413D90" w:rsidRDefault="00413D90" w:rsidP="00413D90">
      <w:pPr>
        <w:pStyle w:val="20"/>
        <w:widowControl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413D90">
        <w:rPr>
          <w:sz w:val="24"/>
          <w:szCs w:val="24"/>
        </w:rPr>
        <w:t>к Порядку формирования перечня налоговых расходов</w:t>
      </w:r>
    </w:p>
    <w:p w:rsidR="00413D90" w:rsidRPr="00413D90" w:rsidRDefault="00413D90" w:rsidP="00413D90">
      <w:pPr>
        <w:pStyle w:val="20"/>
        <w:widowControl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413D90">
        <w:rPr>
          <w:sz w:val="24"/>
          <w:szCs w:val="24"/>
        </w:rPr>
        <w:t>МО «Ленский муниципальный район» и оценки</w:t>
      </w:r>
    </w:p>
    <w:p w:rsidR="00413D90" w:rsidRPr="00413D90" w:rsidRDefault="00413D90" w:rsidP="00413D90">
      <w:pPr>
        <w:pStyle w:val="20"/>
        <w:widowControl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413D90">
        <w:rPr>
          <w:sz w:val="24"/>
          <w:szCs w:val="24"/>
        </w:rPr>
        <w:t>налоговых расходов МО «Ленский муниципальный район»</w:t>
      </w:r>
    </w:p>
    <w:p w:rsidR="00B52C08" w:rsidRDefault="00B52C08" w:rsidP="00413D9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52C08" w:rsidRPr="00413D90" w:rsidRDefault="00890417" w:rsidP="00413D9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A7B2D">
        <w:rPr>
          <w:b/>
          <w:color w:val="000000"/>
          <w:sz w:val="28"/>
          <w:szCs w:val="28"/>
        </w:rPr>
        <w:t>Перечень налоговых расходов МО «Ленский муниципальный район»</w:t>
      </w:r>
    </w:p>
    <w:p w:rsidR="00B52C08" w:rsidRDefault="00B52C08" w:rsidP="00413D9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534"/>
        <w:gridCol w:w="1822"/>
        <w:gridCol w:w="3064"/>
        <w:gridCol w:w="2626"/>
        <w:gridCol w:w="2517"/>
        <w:gridCol w:w="2520"/>
        <w:gridCol w:w="1703"/>
      </w:tblGrid>
      <w:tr w:rsidR="003B2586" w:rsidTr="00D047B0">
        <w:tc>
          <w:tcPr>
            <w:tcW w:w="181" w:type="pct"/>
          </w:tcPr>
          <w:p w:rsidR="00890417" w:rsidRPr="00B9673E" w:rsidRDefault="00890417" w:rsidP="00B52C08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322" w:lineRule="exact"/>
              <w:ind w:right="1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9673E">
              <w:rPr>
                <w:color w:val="000000"/>
                <w:spacing w:val="-2"/>
                <w:sz w:val="22"/>
                <w:szCs w:val="22"/>
              </w:rPr>
              <w:t>№</w:t>
            </w:r>
          </w:p>
          <w:p w:rsidR="00890417" w:rsidRPr="00B9673E" w:rsidRDefault="00890417" w:rsidP="00B52C08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322" w:lineRule="exact"/>
              <w:ind w:right="10"/>
              <w:jc w:val="both"/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proofErr w:type="gramStart"/>
            <w:r w:rsidRPr="00B9673E">
              <w:rPr>
                <w:color w:val="000000"/>
                <w:spacing w:val="-2"/>
                <w:sz w:val="22"/>
                <w:szCs w:val="22"/>
              </w:rPr>
              <w:t>п</w:t>
            </w:r>
            <w:proofErr w:type="spellEnd"/>
            <w:proofErr w:type="gramEnd"/>
            <w:r w:rsidRPr="00B9673E">
              <w:rPr>
                <w:color w:val="000000"/>
                <w:spacing w:val="-2"/>
                <w:sz w:val="22"/>
                <w:szCs w:val="22"/>
              </w:rPr>
              <w:t>/</w:t>
            </w:r>
            <w:proofErr w:type="spellStart"/>
            <w:r w:rsidRPr="00B9673E">
              <w:rPr>
                <w:color w:val="000000"/>
                <w:spacing w:val="-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16" w:type="pct"/>
          </w:tcPr>
          <w:p w:rsidR="00890417" w:rsidRPr="00B9673E" w:rsidRDefault="00890417" w:rsidP="00B52C08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322" w:lineRule="exact"/>
              <w:ind w:right="1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9673E">
              <w:rPr>
                <w:color w:val="000000"/>
                <w:spacing w:val="-2"/>
                <w:sz w:val="22"/>
                <w:szCs w:val="22"/>
              </w:rPr>
              <w:t>Наименование налогового</w:t>
            </w:r>
            <w:r w:rsidR="00D047B0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B9673E">
              <w:rPr>
                <w:color w:val="000000"/>
                <w:spacing w:val="-2"/>
                <w:sz w:val="22"/>
                <w:szCs w:val="22"/>
              </w:rPr>
              <w:t>расхода</w:t>
            </w:r>
          </w:p>
        </w:tc>
        <w:tc>
          <w:tcPr>
            <w:tcW w:w="1036" w:type="pct"/>
          </w:tcPr>
          <w:p w:rsidR="00584CE1" w:rsidRPr="00B9673E" w:rsidRDefault="00890417" w:rsidP="00204E3B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322" w:lineRule="exact"/>
              <w:ind w:right="10"/>
              <w:rPr>
                <w:color w:val="000000"/>
                <w:spacing w:val="-2"/>
                <w:sz w:val="22"/>
                <w:szCs w:val="22"/>
              </w:rPr>
            </w:pPr>
            <w:r w:rsidRPr="00B9673E">
              <w:rPr>
                <w:color w:val="000000"/>
                <w:spacing w:val="-2"/>
                <w:sz w:val="22"/>
                <w:szCs w:val="22"/>
              </w:rPr>
              <w:t>Реквизиты</w:t>
            </w:r>
            <w:r w:rsidR="00B9673E">
              <w:rPr>
                <w:color w:val="000000"/>
                <w:spacing w:val="-2"/>
                <w:sz w:val="22"/>
                <w:szCs w:val="22"/>
              </w:rPr>
              <w:t xml:space="preserve"> нормативно-</w:t>
            </w:r>
            <w:r w:rsidR="00F200C6" w:rsidRPr="00B9673E">
              <w:rPr>
                <w:color w:val="000000"/>
                <w:spacing w:val="-2"/>
                <w:sz w:val="22"/>
                <w:szCs w:val="22"/>
              </w:rPr>
              <w:t>п</w:t>
            </w:r>
            <w:r w:rsidR="00584CE1" w:rsidRPr="00B9673E">
              <w:rPr>
                <w:color w:val="000000"/>
                <w:spacing w:val="-2"/>
                <w:sz w:val="22"/>
                <w:szCs w:val="22"/>
              </w:rPr>
              <w:t>равовых</w:t>
            </w:r>
            <w:r w:rsidR="00B9673E">
              <w:rPr>
                <w:color w:val="000000"/>
                <w:spacing w:val="-2"/>
                <w:sz w:val="22"/>
                <w:szCs w:val="22"/>
              </w:rPr>
              <w:t xml:space="preserve"> актов с указанием</w:t>
            </w:r>
            <w:r w:rsidR="00584CE1" w:rsidRPr="00B9673E">
              <w:rPr>
                <w:color w:val="000000"/>
                <w:spacing w:val="-2"/>
                <w:sz w:val="22"/>
                <w:szCs w:val="22"/>
              </w:rPr>
              <w:t xml:space="preserve"> статьи</w:t>
            </w:r>
            <w:r w:rsidR="00B9673E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584CE1" w:rsidRPr="00B9673E">
              <w:rPr>
                <w:color w:val="000000"/>
                <w:spacing w:val="-2"/>
                <w:sz w:val="22"/>
                <w:szCs w:val="22"/>
              </w:rPr>
              <w:t>(пункта), которыми</w:t>
            </w:r>
            <w:r w:rsidR="00D047B0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200C6" w:rsidRPr="00B9673E">
              <w:rPr>
                <w:color w:val="000000"/>
                <w:spacing w:val="-2"/>
                <w:sz w:val="22"/>
                <w:szCs w:val="22"/>
              </w:rPr>
              <w:t>п</w:t>
            </w:r>
            <w:r w:rsidR="00584CE1" w:rsidRPr="00B9673E">
              <w:rPr>
                <w:color w:val="000000"/>
                <w:spacing w:val="-2"/>
                <w:sz w:val="22"/>
                <w:szCs w:val="22"/>
              </w:rPr>
              <w:t>редусматриваются</w:t>
            </w:r>
            <w:r w:rsidR="00B9673E">
              <w:rPr>
                <w:color w:val="000000"/>
                <w:spacing w:val="-2"/>
                <w:sz w:val="22"/>
                <w:szCs w:val="22"/>
              </w:rPr>
              <w:t xml:space="preserve"> налого</w:t>
            </w:r>
            <w:r w:rsidR="00584CE1" w:rsidRPr="00B9673E">
              <w:rPr>
                <w:color w:val="000000"/>
                <w:spacing w:val="-2"/>
                <w:sz w:val="22"/>
                <w:szCs w:val="22"/>
              </w:rPr>
              <w:t>вые льготы,</w:t>
            </w:r>
            <w:r w:rsidR="00B9673E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200C6" w:rsidRPr="00B9673E">
              <w:rPr>
                <w:color w:val="000000"/>
                <w:spacing w:val="-2"/>
                <w:sz w:val="22"/>
                <w:szCs w:val="22"/>
              </w:rPr>
              <w:t>о</w:t>
            </w:r>
            <w:r w:rsidR="00584CE1" w:rsidRPr="00B9673E">
              <w:rPr>
                <w:color w:val="000000"/>
                <w:spacing w:val="-2"/>
                <w:sz w:val="22"/>
                <w:szCs w:val="22"/>
              </w:rPr>
              <w:t>свобождения и</w:t>
            </w:r>
            <w:r w:rsidR="00D047B0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200C6" w:rsidRPr="00B9673E">
              <w:rPr>
                <w:color w:val="000000"/>
                <w:spacing w:val="-2"/>
                <w:sz w:val="22"/>
                <w:szCs w:val="22"/>
              </w:rPr>
              <w:t>и</w:t>
            </w:r>
            <w:r w:rsidR="00584CE1" w:rsidRPr="00B9673E">
              <w:rPr>
                <w:color w:val="000000"/>
                <w:spacing w:val="-2"/>
                <w:sz w:val="22"/>
                <w:szCs w:val="22"/>
              </w:rPr>
              <w:t>ные преференции</w:t>
            </w:r>
            <w:r w:rsidR="00B9673E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200C6" w:rsidRPr="00B9673E">
              <w:rPr>
                <w:color w:val="000000"/>
                <w:spacing w:val="-2"/>
                <w:sz w:val="22"/>
                <w:szCs w:val="22"/>
              </w:rPr>
              <w:t>п</w:t>
            </w:r>
            <w:r w:rsidR="00584CE1" w:rsidRPr="00B9673E">
              <w:rPr>
                <w:color w:val="000000"/>
                <w:spacing w:val="-2"/>
                <w:sz w:val="22"/>
                <w:szCs w:val="22"/>
              </w:rPr>
              <w:t>о налогам</w:t>
            </w:r>
          </w:p>
        </w:tc>
        <w:tc>
          <w:tcPr>
            <w:tcW w:w="888" w:type="pct"/>
          </w:tcPr>
          <w:p w:rsidR="00584CE1" w:rsidRPr="00B9673E" w:rsidRDefault="00584CE1" w:rsidP="00B52C08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322" w:lineRule="exact"/>
              <w:ind w:right="1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9673E">
              <w:rPr>
                <w:color w:val="000000"/>
                <w:spacing w:val="-2"/>
                <w:sz w:val="22"/>
                <w:szCs w:val="22"/>
              </w:rPr>
              <w:t>Цели</w:t>
            </w:r>
            <w:r w:rsidR="00B9673E">
              <w:rPr>
                <w:color w:val="000000"/>
                <w:spacing w:val="-2"/>
                <w:sz w:val="22"/>
                <w:szCs w:val="22"/>
              </w:rPr>
              <w:t xml:space="preserve"> предоставления</w:t>
            </w:r>
            <w:r w:rsidR="00D047B0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B9673E">
              <w:rPr>
                <w:color w:val="000000"/>
                <w:spacing w:val="-2"/>
                <w:sz w:val="22"/>
                <w:szCs w:val="22"/>
              </w:rPr>
              <w:t>н</w:t>
            </w:r>
            <w:r w:rsidRPr="00B9673E">
              <w:rPr>
                <w:color w:val="000000"/>
                <w:spacing w:val="-2"/>
                <w:sz w:val="22"/>
                <w:szCs w:val="22"/>
              </w:rPr>
              <w:t>алоговых</w:t>
            </w:r>
            <w:r w:rsidR="00B9673E">
              <w:rPr>
                <w:color w:val="000000"/>
                <w:spacing w:val="-2"/>
                <w:sz w:val="22"/>
                <w:szCs w:val="22"/>
              </w:rPr>
              <w:t xml:space="preserve"> льгот,</w:t>
            </w:r>
            <w:r w:rsidRPr="00B9673E">
              <w:rPr>
                <w:color w:val="000000"/>
                <w:spacing w:val="-2"/>
                <w:sz w:val="22"/>
                <w:szCs w:val="22"/>
              </w:rPr>
              <w:t xml:space="preserve"> осво</w:t>
            </w:r>
            <w:r w:rsidR="00F200C6" w:rsidRPr="00B9673E">
              <w:rPr>
                <w:color w:val="000000"/>
                <w:spacing w:val="-2"/>
                <w:sz w:val="22"/>
                <w:szCs w:val="22"/>
              </w:rPr>
              <w:t>б</w:t>
            </w:r>
            <w:r w:rsidRPr="00B9673E">
              <w:rPr>
                <w:color w:val="000000"/>
                <w:spacing w:val="-2"/>
                <w:sz w:val="22"/>
                <w:szCs w:val="22"/>
              </w:rPr>
              <w:t>ождений</w:t>
            </w:r>
            <w:r w:rsidR="00B9673E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B9673E">
              <w:rPr>
                <w:color w:val="000000"/>
                <w:spacing w:val="-2"/>
                <w:sz w:val="22"/>
                <w:szCs w:val="22"/>
              </w:rPr>
              <w:t>и</w:t>
            </w:r>
            <w:r w:rsidR="00B9673E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200C6" w:rsidRPr="00B9673E">
              <w:rPr>
                <w:color w:val="000000"/>
                <w:spacing w:val="-2"/>
                <w:sz w:val="22"/>
                <w:szCs w:val="22"/>
              </w:rPr>
              <w:t>и</w:t>
            </w:r>
            <w:r w:rsidRPr="00B9673E">
              <w:rPr>
                <w:color w:val="000000"/>
                <w:spacing w:val="-2"/>
                <w:sz w:val="22"/>
                <w:szCs w:val="22"/>
              </w:rPr>
              <w:t>ных преферен</w:t>
            </w:r>
            <w:r w:rsidR="00F200C6" w:rsidRPr="00B9673E">
              <w:rPr>
                <w:color w:val="000000"/>
                <w:spacing w:val="-2"/>
                <w:sz w:val="22"/>
                <w:szCs w:val="22"/>
              </w:rPr>
              <w:t>ц</w:t>
            </w:r>
            <w:r w:rsidRPr="00B9673E">
              <w:rPr>
                <w:color w:val="000000"/>
                <w:spacing w:val="-2"/>
                <w:sz w:val="22"/>
                <w:szCs w:val="22"/>
              </w:rPr>
              <w:t>ий для</w:t>
            </w:r>
            <w:r w:rsidR="00D047B0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B9673E">
              <w:rPr>
                <w:color w:val="000000"/>
                <w:spacing w:val="-2"/>
                <w:sz w:val="22"/>
                <w:szCs w:val="22"/>
              </w:rPr>
              <w:t>плательщиков</w:t>
            </w:r>
          </w:p>
        </w:tc>
        <w:tc>
          <w:tcPr>
            <w:tcW w:w="851" w:type="pct"/>
          </w:tcPr>
          <w:p w:rsidR="00890417" w:rsidRPr="00B9673E" w:rsidRDefault="00584CE1" w:rsidP="00B52C08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322" w:lineRule="exact"/>
              <w:ind w:right="1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9673E">
              <w:rPr>
                <w:color w:val="000000"/>
                <w:spacing w:val="-2"/>
                <w:sz w:val="22"/>
                <w:szCs w:val="22"/>
              </w:rPr>
              <w:t xml:space="preserve">Наименование муниципальной </w:t>
            </w:r>
            <w:r w:rsidR="00B9673E">
              <w:rPr>
                <w:color w:val="000000"/>
                <w:spacing w:val="-2"/>
                <w:sz w:val="22"/>
                <w:szCs w:val="22"/>
              </w:rPr>
              <w:t xml:space="preserve">программы, </w:t>
            </w:r>
            <w:r w:rsidRPr="00B9673E">
              <w:rPr>
                <w:color w:val="000000"/>
                <w:spacing w:val="-2"/>
                <w:sz w:val="22"/>
                <w:szCs w:val="22"/>
              </w:rPr>
              <w:t xml:space="preserve">ее структурного элемента, в </w:t>
            </w:r>
            <w:proofErr w:type="gramStart"/>
            <w:r w:rsidRPr="00B9673E">
              <w:rPr>
                <w:color w:val="000000"/>
                <w:spacing w:val="-2"/>
                <w:sz w:val="22"/>
                <w:szCs w:val="22"/>
              </w:rPr>
              <w:t>целях</w:t>
            </w:r>
            <w:proofErr w:type="gramEnd"/>
            <w:r w:rsidRPr="00B9673E">
              <w:rPr>
                <w:color w:val="000000"/>
                <w:spacing w:val="-2"/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по налогам</w:t>
            </w:r>
          </w:p>
        </w:tc>
        <w:tc>
          <w:tcPr>
            <w:tcW w:w="852" w:type="pct"/>
          </w:tcPr>
          <w:p w:rsidR="00890417" w:rsidRPr="00B9673E" w:rsidRDefault="00584CE1" w:rsidP="00B52C08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322" w:lineRule="exact"/>
              <w:ind w:right="1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9673E">
              <w:rPr>
                <w:color w:val="000000"/>
                <w:spacing w:val="-2"/>
                <w:sz w:val="22"/>
                <w:szCs w:val="22"/>
              </w:rPr>
              <w:t>Наименование и реквизиты иного нормативно-правового акта, определяющего цели социальной политики, не относящиеся к муниципальным программам, в целях которых предоставляются налоговые льготы, освобождения и иные преференции по налогам</w:t>
            </w:r>
          </w:p>
        </w:tc>
        <w:tc>
          <w:tcPr>
            <w:tcW w:w="576" w:type="pct"/>
          </w:tcPr>
          <w:p w:rsidR="00890417" w:rsidRPr="00B9673E" w:rsidRDefault="00584CE1" w:rsidP="00B52C08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322" w:lineRule="exact"/>
              <w:ind w:right="1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9673E">
              <w:rPr>
                <w:color w:val="000000"/>
                <w:spacing w:val="-2"/>
                <w:sz w:val="22"/>
                <w:szCs w:val="22"/>
              </w:rPr>
              <w:t>Наименование куратора налогового расхода</w:t>
            </w:r>
          </w:p>
        </w:tc>
      </w:tr>
      <w:tr w:rsidR="003B2586" w:rsidTr="00D047B0">
        <w:tc>
          <w:tcPr>
            <w:tcW w:w="181" w:type="pct"/>
          </w:tcPr>
          <w:p w:rsidR="00890417" w:rsidRPr="00B9673E" w:rsidRDefault="00142B7C" w:rsidP="00B52C08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322" w:lineRule="exact"/>
              <w:ind w:right="1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9673E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616" w:type="pct"/>
          </w:tcPr>
          <w:p w:rsidR="00890417" w:rsidRPr="00B9673E" w:rsidRDefault="00142B7C" w:rsidP="00B52C08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322" w:lineRule="exact"/>
              <w:ind w:right="1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9673E">
              <w:rPr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1036" w:type="pct"/>
          </w:tcPr>
          <w:p w:rsidR="00890417" w:rsidRPr="00B9673E" w:rsidRDefault="00142B7C" w:rsidP="00B52C08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322" w:lineRule="exact"/>
              <w:ind w:right="1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9673E">
              <w:rPr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888" w:type="pct"/>
          </w:tcPr>
          <w:p w:rsidR="00890417" w:rsidRPr="00B9673E" w:rsidRDefault="00142B7C" w:rsidP="00B52C08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322" w:lineRule="exact"/>
              <w:ind w:right="1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9673E">
              <w:rPr>
                <w:color w:val="000000"/>
                <w:spacing w:val="-2"/>
                <w:sz w:val="22"/>
                <w:szCs w:val="22"/>
              </w:rPr>
              <w:t>4</w:t>
            </w:r>
          </w:p>
        </w:tc>
        <w:tc>
          <w:tcPr>
            <w:tcW w:w="851" w:type="pct"/>
          </w:tcPr>
          <w:p w:rsidR="00890417" w:rsidRPr="00B9673E" w:rsidRDefault="00142B7C" w:rsidP="00B52C08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322" w:lineRule="exact"/>
              <w:ind w:right="1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9673E">
              <w:rPr>
                <w:color w:val="000000"/>
                <w:spacing w:val="-2"/>
                <w:sz w:val="22"/>
                <w:szCs w:val="22"/>
              </w:rPr>
              <w:t>5</w:t>
            </w:r>
          </w:p>
        </w:tc>
        <w:tc>
          <w:tcPr>
            <w:tcW w:w="852" w:type="pct"/>
          </w:tcPr>
          <w:p w:rsidR="00890417" w:rsidRPr="00B9673E" w:rsidRDefault="00142B7C" w:rsidP="00B52C08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322" w:lineRule="exact"/>
              <w:ind w:right="1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9673E">
              <w:rPr>
                <w:color w:val="000000"/>
                <w:spacing w:val="-2"/>
                <w:sz w:val="22"/>
                <w:szCs w:val="22"/>
              </w:rPr>
              <w:t>6</w:t>
            </w:r>
          </w:p>
        </w:tc>
        <w:tc>
          <w:tcPr>
            <w:tcW w:w="576" w:type="pct"/>
          </w:tcPr>
          <w:p w:rsidR="00890417" w:rsidRPr="00B9673E" w:rsidRDefault="00142B7C" w:rsidP="00B52C08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322" w:lineRule="exact"/>
              <w:ind w:right="1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9673E">
              <w:rPr>
                <w:color w:val="000000"/>
                <w:spacing w:val="-2"/>
                <w:sz w:val="22"/>
                <w:szCs w:val="22"/>
              </w:rPr>
              <w:t>7</w:t>
            </w:r>
          </w:p>
        </w:tc>
      </w:tr>
      <w:tr w:rsidR="003B2586" w:rsidTr="00D047B0">
        <w:tc>
          <w:tcPr>
            <w:tcW w:w="181" w:type="pct"/>
          </w:tcPr>
          <w:p w:rsidR="00890417" w:rsidRPr="00B9673E" w:rsidRDefault="00890417" w:rsidP="00B52C08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322" w:lineRule="exact"/>
              <w:ind w:right="10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16" w:type="pct"/>
          </w:tcPr>
          <w:p w:rsidR="00890417" w:rsidRPr="00B9673E" w:rsidRDefault="00890417" w:rsidP="00B52C08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322" w:lineRule="exact"/>
              <w:ind w:right="10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036" w:type="pct"/>
          </w:tcPr>
          <w:p w:rsidR="00890417" w:rsidRPr="00B9673E" w:rsidRDefault="00890417" w:rsidP="00B52C08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322" w:lineRule="exact"/>
              <w:ind w:right="10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888" w:type="pct"/>
          </w:tcPr>
          <w:p w:rsidR="00890417" w:rsidRPr="00B9673E" w:rsidRDefault="00890417" w:rsidP="00B52C08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322" w:lineRule="exact"/>
              <w:ind w:right="10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851" w:type="pct"/>
          </w:tcPr>
          <w:p w:rsidR="00890417" w:rsidRPr="00B9673E" w:rsidRDefault="00890417" w:rsidP="00B52C08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322" w:lineRule="exact"/>
              <w:ind w:right="10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852" w:type="pct"/>
          </w:tcPr>
          <w:p w:rsidR="00890417" w:rsidRPr="00B9673E" w:rsidRDefault="00890417" w:rsidP="00B52C08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322" w:lineRule="exact"/>
              <w:ind w:right="10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576" w:type="pct"/>
          </w:tcPr>
          <w:p w:rsidR="00890417" w:rsidRPr="00B9673E" w:rsidRDefault="00890417" w:rsidP="00B52C08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322" w:lineRule="exact"/>
              <w:ind w:right="10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D40378" w:rsidRDefault="00D40378" w:rsidP="00690AEB">
      <w:pPr>
        <w:jc w:val="both"/>
        <w:rPr>
          <w:sz w:val="28"/>
          <w:szCs w:val="28"/>
        </w:rPr>
      </w:pPr>
    </w:p>
    <w:sectPr w:rsidR="00D40378" w:rsidSect="00413D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FFD" w:rsidRDefault="00334FFD">
      <w:r>
        <w:separator/>
      </w:r>
    </w:p>
  </w:endnote>
  <w:endnote w:type="continuationSeparator" w:id="0">
    <w:p w:rsidR="00334FFD" w:rsidRDefault="00334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FFD" w:rsidRDefault="00334FFD">
      <w:r>
        <w:separator/>
      </w:r>
    </w:p>
  </w:footnote>
  <w:footnote w:type="continuationSeparator" w:id="0">
    <w:p w:rsidR="00334FFD" w:rsidRDefault="00334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715927"/>
      <w:docPartObj>
        <w:docPartGallery w:val="Page Numbers (Top of Page)"/>
        <w:docPartUnique/>
      </w:docPartObj>
    </w:sdtPr>
    <w:sdtContent>
      <w:p w:rsidR="00D047B0" w:rsidRDefault="00D047B0" w:rsidP="00D047B0">
        <w:pPr>
          <w:pStyle w:val="a6"/>
          <w:jc w:val="center"/>
        </w:pPr>
        <w:fldSimple w:instr=" PAGE   \* MERGEFORMAT ">
          <w:r w:rsidR="0022362F">
            <w:rPr>
              <w:noProof/>
            </w:rPr>
            <w:t>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35C"/>
    <w:multiLevelType w:val="singleLevel"/>
    <w:tmpl w:val="C736FD2C"/>
    <w:lvl w:ilvl="0">
      <w:start w:val="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0480623C"/>
    <w:multiLevelType w:val="singleLevel"/>
    <w:tmpl w:val="E9A893EC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0DDA2666"/>
    <w:multiLevelType w:val="singleLevel"/>
    <w:tmpl w:val="7CB6E140"/>
    <w:lvl w:ilvl="0">
      <w:start w:val="13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137E0022"/>
    <w:multiLevelType w:val="singleLevel"/>
    <w:tmpl w:val="6A9E8B02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17BC2B83"/>
    <w:multiLevelType w:val="singleLevel"/>
    <w:tmpl w:val="D376E5A2"/>
    <w:lvl w:ilvl="0">
      <w:start w:val="10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1A753966"/>
    <w:multiLevelType w:val="singleLevel"/>
    <w:tmpl w:val="6B60CBE2"/>
    <w:lvl w:ilvl="0">
      <w:start w:val="10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1B096AD7"/>
    <w:multiLevelType w:val="singleLevel"/>
    <w:tmpl w:val="28DC0744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7">
    <w:nsid w:val="25044BB8"/>
    <w:multiLevelType w:val="multilevel"/>
    <w:tmpl w:val="A018483E"/>
    <w:lvl w:ilvl="0">
      <w:start w:val="1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C711FA5"/>
    <w:multiLevelType w:val="singleLevel"/>
    <w:tmpl w:val="6FDE1236"/>
    <w:lvl w:ilvl="0">
      <w:start w:val="13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9">
    <w:nsid w:val="319012BC"/>
    <w:multiLevelType w:val="hybridMultilevel"/>
    <w:tmpl w:val="589E3B0E"/>
    <w:lvl w:ilvl="0" w:tplc="8DF4670A">
      <w:start w:val="1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5041503"/>
    <w:multiLevelType w:val="singleLevel"/>
    <w:tmpl w:val="843C584A"/>
    <w:lvl w:ilvl="0">
      <w:start w:val="22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354C512A"/>
    <w:multiLevelType w:val="hybridMultilevel"/>
    <w:tmpl w:val="FF80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C70C5"/>
    <w:multiLevelType w:val="singleLevel"/>
    <w:tmpl w:val="0172B4BC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49620B08"/>
    <w:multiLevelType w:val="singleLevel"/>
    <w:tmpl w:val="EAFEA336"/>
    <w:lvl w:ilvl="0">
      <w:start w:val="24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4">
    <w:nsid w:val="4A932FA9"/>
    <w:multiLevelType w:val="multilevel"/>
    <w:tmpl w:val="A018483E"/>
    <w:lvl w:ilvl="0">
      <w:start w:val="1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505D3BF7"/>
    <w:multiLevelType w:val="multilevel"/>
    <w:tmpl w:val="3ED04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C2588C"/>
    <w:multiLevelType w:val="singleLevel"/>
    <w:tmpl w:val="859E9502"/>
    <w:lvl w:ilvl="0">
      <w:start w:val="24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7">
    <w:nsid w:val="5B3C6245"/>
    <w:multiLevelType w:val="hybridMultilevel"/>
    <w:tmpl w:val="EA00856C"/>
    <w:lvl w:ilvl="0" w:tplc="03CACE54">
      <w:start w:val="7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8">
    <w:nsid w:val="622F6A16"/>
    <w:multiLevelType w:val="multilevel"/>
    <w:tmpl w:val="61BE19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687770B7"/>
    <w:multiLevelType w:val="multilevel"/>
    <w:tmpl w:val="553AE63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706E0170"/>
    <w:multiLevelType w:val="hybridMultilevel"/>
    <w:tmpl w:val="0AD8570E"/>
    <w:lvl w:ilvl="0" w:tplc="C018146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67986"/>
    <w:multiLevelType w:val="singleLevel"/>
    <w:tmpl w:val="D4EE3302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7FA77BB7"/>
    <w:multiLevelType w:val="singleLevel"/>
    <w:tmpl w:val="B9488A72"/>
    <w:lvl w:ilvl="0">
      <w:start w:val="22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8"/>
  </w:num>
  <w:num w:numId="5">
    <w:abstractNumId w:val="21"/>
  </w:num>
  <w:num w:numId="6">
    <w:abstractNumId w:val="3"/>
  </w:num>
  <w:num w:numId="7">
    <w:abstractNumId w:val="10"/>
  </w:num>
  <w:num w:numId="8">
    <w:abstractNumId w:val="13"/>
  </w:num>
  <w:num w:numId="9">
    <w:abstractNumId w:val="1"/>
  </w:num>
  <w:num w:numId="10">
    <w:abstractNumId w:val="17"/>
  </w:num>
  <w:num w:numId="11">
    <w:abstractNumId w:val="4"/>
  </w:num>
  <w:num w:numId="12">
    <w:abstractNumId w:val="2"/>
  </w:num>
  <w:num w:numId="13">
    <w:abstractNumId w:val="6"/>
  </w:num>
  <w:num w:numId="14">
    <w:abstractNumId w:val="22"/>
  </w:num>
  <w:num w:numId="15">
    <w:abstractNumId w:val="16"/>
  </w:num>
  <w:num w:numId="16">
    <w:abstractNumId w:val="15"/>
  </w:num>
  <w:num w:numId="17">
    <w:abstractNumId w:val="19"/>
  </w:num>
  <w:num w:numId="18">
    <w:abstractNumId w:val="18"/>
  </w:num>
  <w:num w:numId="19">
    <w:abstractNumId w:val="7"/>
  </w:num>
  <w:num w:numId="20">
    <w:abstractNumId w:val="20"/>
  </w:num>
  <w:num w:numId="21">
    <w:abstractNumId w:val="11"/>
  </w:num>
  <w:num w:numId="22">
    <w:abstractNumId w:val="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A8A"/>
    <w:rsid w:val="00002F81"/>
    <w:rsid w:val="0000667D"/>
    <w:rsid w:val="0002039A"/>
    <w:rsid w:val="00025946"/>
    <w:rsid w:val="00050043"/>
    <w:rsid w:val="00053B05"/>
    <w:rsid w:val="00053E83"/>
    <w:rsid w:val="000735CF"/>
    <w:rsid w:val="000827D1"/>
    <w:rsid w:val="000954C1"/>
    <w:rsid w:val="000970C4"/>
    <w:rsid w:val="000D32D5"/>
    <w:rsid w:val="000D57D8"/>
    <w:rsid w:val="000E655F"/>
    <w:rsid w:val="000F1621"/>
    <w:rsid w:val="000F6F2E"/>
    <w:rsid w:val="001069EB"/>
    <w:rsid w:val="00133E6F"/>
    <w:rsid w:val="00142B7C"/>
    <w:rsid w:val="001454DC"/>
    <w:rsid w:val="001475E8"/>
    <w:rsid w:val="00165BCC"/>
    <w:rsid w:val="00166886"/>
    <w:rsid w:val="0017593A"/>
    <w:rsid w:val="0019529F"/>
    <w:rsid w:val="001A7B2D"/>
    <w:rsid w:val="001B2192"/>
    <w:rsid w:val="00204B6B"/>
    <w:rsid w:val="00204E3B"/>
    <w:rsid w:val="00212D34"/>
    <w:rsid w:val="002131C0"/>
    <w:rsid w:val="00213B0E"/>
    <w:rsid w:val="002144F9"/>
    <w:rsid w:val="002206E2"/>
    <w:rsid w:val="0022362F"/>
    <w:rsid w:val="0023203B"/>
    <w:rsid w:val="00243089"/>
    <w:rsid w:val="00260F14"/>
    <w:rsid w:val="00261416"/>
    <w:rsid w:val="002634C9"/>
    <w:rsid w:val="002D2EA7"/>
    <w:rsid w:val="002F7D41"/>
    <w:rsid w:val="0030364B"/>
    <w:rsid w:val="003072F1"/>
    <w:rsid w:val="00307CF7"/>
    <w:rsid w:val="003107D3"/>
    <w:rsid w:val="00312CD2"/>
    <w:rsid w:val="00330190"/>
    <w:rsid w:val="00332A2A"/>
    <w:rsid w:val="00334FFD"/>
    <w:rsid w:val="0033738D"/>
    <w:rsid w:val="00340D5B"/>
    <w:rsid w:val="00357FA1"/>
    <w:rsid w:val="003615ED"/>
    <w:rsid w:val="003870A2"/>
    <w:rsid w:val="00392A84"/>
    <w:rsid w:val="003A6157"/>
    <w:rsid w:val="003A6F99"/>
    <w:rsid w:val="003A7294"/>
    <w:rsid w:val="003B1E1D"/>
    <w:rsid w:val="003B2586"/>
    <w:rsid w:val="003B3BFE"/>
    <w:rsid w:val="00413D90"/>
    <w:rsid w:val="0041632B"/>
    <w:rsid w:val="00420D62"/>
    <w:rsid w:val="0042780F"/>
    <w:rsid w:val="0042794F"/>
    <w:rsid w:val="004540C5"/>
    <w:rsid w:val="004B2A8A"/>
    <w:rsid w:val="004B3C36"/>
    <w:rsid w:val="004D5826"/>
    <w:rsid w:val="004D5D5A"/>
    <w:rsid w:val="004F58C4"/>
    <w:rsid w:val="004F6D9B"/>
    <w:rsid w:val="004F7519"/>
    <w:rsid w:val="0050477E"/>
    <w:rsid w:val="00514CFD"/>
    <w:rsid w:val="00534546"/>
    <w:rsid w:val="00537D4C"/>
    <w:rsid w:val="00542751"/>
    <w:rsid w:val="00543272"/>
    <w:rsid w:val="00545436"/>
    <w:rsid w:val="00551F22"/>
    <w:rsid w:val="00554869"/>
    <w:rsid w:val="005605C0"/>
    <w:rsid w:val="00567F2F"/>
    <w:rsid w:val="00584CE1"/>
    <w:rsid w:val="005916B2"/>
    <w:rsid w:val="00592339"/>
    <w:rsid w:val="005B084B"/>
    <w:rsid w:val="005B29FA"/>
    <w:rsid w:val="005C1FE4"/>
    <w:rsid w:val="005D1ABB"/>
    <w:rsid w:val="005E425A"/>
    <w:rsid w:val="005E62D4"/>
    <w:rsid w:val="005F606D"/>
    <w:rsid w:val="00601244"/>
    <w:rsid w:val="006129AA"/>
    <w:rsid w:val="00612C20"/>
    <w:rsid w:val="00631E94"/>
    <w:rsid w:val="00641362"/>
    <w:rsid w:val="0064369F"/>
    <w:rsid w:val="0065016B"/>
    <w:rsid w:val="006553CB"/>
    <w:rsid w:val="00656D6B"/>
    <w:rsid w:val="006666A8"/>
    <w:rsid w:val="00673E89"/>
    <w:rsid w:val="0067703C"/>
    <w:rsid w:val="00680CE7"/>
    <w:rsid w:val="00685CCE"/>
    <w:rsid w:val="00690AEB"/>
    <w:rsid w:val="00691659"/>
    <w:rsid w:val="006A7F63"/>
    <w:rsid w:val="006E4A6D"/>
    <w:rsid w:val="006F07DA"/>
    <w:rsid w:val="006F5A20"/>
    <w:rsid w:val="00713B16"/>
    <w:rsid w:val="00724D37"/>
    <w:rsid w:val="00724E59"/>
    <w:rsid w:val="00726F1B"/>
    <w:rsid w:val="00732DD4"/>
    <w:rsid w:val="00737A35"/>
    <w:rsid w:val="00737FAD"/>
    <w:rsid w:val="0074317F"/>
    <w:rsid w:val="007539D8"/>
    <w:rsid w:val="00754310"/>
    <w:rsid w:val="00776A7A"/>
    <w:rsid w:val="007A6F3E"/>
    <w:rsid w:val="007C3F96"/>
    <w:rsid w:val="007C6B4D"/>
    <w:rsid w:val="007D71F8"/>
    <w:rsid w:val="007F0E9F"/>
    <w:rsid w:val="007F2C6E"/>
    <w:rsid w:val="008237D5"/>
    <w:rsid w:val="008263BF"/>
    <w:rsid w:val="00862AD7"/>
    <w:rsid w:val="008776D3"/>
    <w:rsid w:val="00890417"/>
    <w:rsid w:val="008A6506"/>
    <w:rsid w:val="008A7716"/>
    <w:rsid w:val="00920443"/>
    <w:rsid w:val="00930938"/>
    <w:rsid w:val="009318A9"/>
    <w:rsid w:val="009504C5"/>
    <w:rsid w:val="00984686"/>
    <w:rsid w:val="00991EA7"/>
    <w:rsid w:val="009966E0"/>
    <w:rsid w:val="009B1087"/>
    <w:rsid w:val="009D37D1"/>
    <w:rsid w:val="009D43C4"/>
    <w:rsid w:val="009E3BE6"/>
    <w:rsid w:val="009E5B0A"/>
    <w:rsid w:val="009F1510"/>
    <w:rsid w:val="009F1F17"/>
    <w:rsid w:val="009F4490"/>
    <w:rsid w:val="009F773C"/>
    <w:rsid w:val="00A103F4"/>
    <w:rsid w:val="00A3336D"/>
    <w:rsid w:val="00A34D6B"/>
    <w:rsid w:val="00A5097E"/>
    <w:rsid w:val="00A50DD4"/>
    <w:rsid w:val="00A54AC1"/>
    <w:rsid w:val="00A64E7C"/>
    <w:rsid w:val="00A765F2"/>
    <w:rsid w:val="00A8321C"/>
    <w:rsid w:val="00AA50C6"/>
    <w:rsid w:val="00AA6B1C"/>
    <w:rsid w:val="00AB28DB"/>
    <w:rsid w:val="00AC37C3"/>
    <w:rsid w:val="00AD1113"/>
    <w:rsid w:val="00AD42F9"/>
    <w:rsid w:val="00B236EE"/>
    <w:rsid w:val="00B47511"/>
    <w:rsid w:val="00B52C08"/>
    <w:rsid w:val="00B72780"/>
    <w:rsid w:val="00B926DB"/>
    <w:rsid w:val="00B9570A"/>
    <w:rsid w:val="00B9673E"/>
    <w:rsid w:val="00BA1BEC"/>
    <w:rsid w:val="00BA5384"/>
    <w:rsid w:val="00BB2C73"/>
    <w:rsid w:val="00BB441C"/>
    <w:rsid w:val="00BC3851"/>
    <w:rsid w:val="00BC66BB"/>
    <w:rsid w:val="00BE4178"/>
    <w:rsid w:val="00BE4455"/>
    <w:rsid w:val="00BE66BB"/>
    <w:rsid w:val="00C158C3"/>
    <w:rsid w:val="00C3515C"/>
    <w:rsid w:val="00C41A29"/>
    <w:rsid w:val="00C422A9"/>
    <w:rsid w:val="00C43375"/>
    <w:rsid w:val="00C61084"/>
    <w:rsid w:val="00C65D82"/>
    <w:rsid w:val="00C7291F"/>
    <w:rsid w:val="00CA54F4"/>
    <w:rsid w:val="00CA66FA"/>
    <w:rsid w:val="00CB417F"/>
    <w:rsid w:val="00CD1D3B"/>
    <w:rsid w:val="00CD2E03"/>
    <w:rsid w:val="00CD757B"/>
    <w:rsid w:val="00D020AA"/>
    <w:rsid w:val="00D047B0"/>
    <w:rsid w:val="00D21765"/>
    <w:rsid w:val="00D21FE0"/>
    <w:rsid w:val="00D36D28"/>
    <w:rsid w:val="00D40378"/>
    <w:rsid w:val="00D53ED4"/>
    <w:rsid w:val="00D65872"/>
    <w:rsid w:val="00D75C9A"/>
    <w:rsid w:val="00D7749C"/>
    <w:rsid w:val="00D84FC4"/>
    <w:rsid w:val="00DC0256"/>
    <w:rsid w:val="00DC6A4E"/>
    <w:rsid w:val="00DD4D2E"/>
    <w:rsid w:val="00DE4AF9"/>
    <w:rsid w:val="00E0145B"/>
    <w:rsid w:val="00E026AD"/>
    <w:rsid w:val="00E03336"/>
    <w:rsid w:val="00E0691C"/>
    <w:rsid w:val="00E12645"/>
    <w:rsid w:val="00E1489E"/>
    <w:rsid w:val="00E16EC0"/>
    <w:rsid w:val="00E53D37"/>
    <w:rsid w:val="00E62FDE"/>
    <w:rsid w:val="00E7168B"/>
    <w:rsid w:val="00E752C0"/>
    <w:rsid w:val="00E92472"/>
    <w:rsid w:val="00E94FC8"/>
    <w:rsid w:val="00E9644A"/>
    <w:rsid w:val="00E977FC"/>
    <w:rsid w:val="00EB5B05"/>
    <w:rsid w:val="00EB6CA4"/>
    <w:rsid w:val="00EF123F"/>
    <w:rsid w:val="00F04DEA"/>
    <w:rsid w:val="00F11F89"/>
    <w:rsid w:val="00F15CAB"/>
    <w:rsid w:val="00F168C6"/>
    <w:rsid w:val="00F200C6"/>
    <w:rsid w:val="00F208D5"/>
    <w:rsid w:val="00F25E72"/>
    <w:rsid w:val="00F36152"/>
    <w:rsid w:val="00F40CCB"/>
    <w:rsid w:val="00F42069"/>
    <w:rsid w:val="00F61E91"/>
    <w:rsid w:val="00F6445D"/>
    <w:rsid w:val="00F66449"/>
    <w:rsid w:val="00F72AB6"/>
    <w:rsid w:val="00F74F77"/>
    <w:rsid w:val="00F75804"/>
    <w:rsid w:val="00F7660C"/>
    <w:rsid w:val="00F77F30"/>
    <w:rsid w:val="00F90D3F"/>
    <w:rsid w:val="00F93B1E"/>
    <w:rsid w:val="00F9517C"/>
    <w:rsid w:val="00F97560"/>
    <w:rsid w:val="00FA0089"/>
    <w:rsid w:val="00FB5AAE"/>
    <w:rsid w:val="00FC1CBE"/>
    <w:rsid w:val="00FD4ED4"/>
    <w:rsid w:val="00FE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7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072F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FE0D4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403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403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Знак1"/>
    <w:basedOn w:val="a"/>
    <w:rsid w:val="00D403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autoRedefine/>
    <w:rsid w:val="00F97560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2206E2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206E2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206E2"/>
    <w:pPr>
      <w:widowControl w:val="0"/>
      <w:shd w:val="clear" w:color="auto" w:fill="FFFFFF"/>
      <w:spacing w:after="120" w:line="638" w:lineRule="exact"/>
      <w:ind w:hanging="1080"/>
    </w:pPr>
    <w:rPr>
      <w:sz w:val="28"/>
      <w:szCs w:val="28"/>
    </w:rPr>
  </w:style>
  <w:style w:type="character" w:customStyle="1" w:styleId="22">
    <w:name w:val="Заголовок №2_"/>
    <w:basedOn w:val="a0"/>
    <w:link w:val="23"/>
    <w:rsid w:val="00BA5384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A5384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BA5384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A5384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</w:rPr>
  </w:style>
  <w:style w:type="character" w:customStyle="1" w:styleId="10">
    <w:name w:val="Заголовок №1 + Малые прописные"/>
    <w:basedOn w:val="a0"/>
    <w:rsid w:val="000735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11">
    <w:name w:val="Заголовок №1"/>
    <w:basedOn w:val="a0"/>
    <w:rsid w:val="00073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4">
    <w:name w:val="Основной текст (2) + Малые прописные"/>
    <w:basedOn w:val="2"/>
    <w:rsid w:val="000735CF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735CF"/>
    <w:rPr>
      <w:sz w:val="23"/>
      <w:szCs w:val="23"/>
      <w:shd w:val="clear" w:color="auto" w:fill="FFFFFF"/>
      <w:lang w:val="en-US" w:eastAsia="en-US" w:bidi="en-US"/>
    </w:rPr>
  </w:style>
  <w:style w:type="character" w:customStyle="1" w:styleId="411pt">
    <w:name w:val="Основной текст (4) + 11 pt"/>
    <w:basedOn w:val="4"/>
    <w:rsid w:val="000735CF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0735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pt">
    <w:name w:val="Основной текст (2) + 11 pt"/>
    <w:basedOn w:val="2"/>
    <w:rsid w:val="000735C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735CF"/>
    <w:pPr>
      <w:widowControl w:val="0"/>
      <w:shd w:val="clear" w:color="auto" w:fill="FFFFFF"/>
      <w:spacing w:after="180" w:line="0" w:lineRule="atLeast"/>
      <w:jc w:val="both"/>
    </w:pPr>
    <w:rPr>
      <w:sz w:val="23"/>
      <w:szCs w:val="23"/>
      <w:lang w:val="en-US" w:eastAsia="en-US" w:bidi="en-US"/>
    </w:rPr>
  </w:style>
  <w:style w:type="table" w:styleId="a4">
    <w:name w:val="Table Grid"/>
    <w:basedOn w:val="a1"/>
    <w:rsid w:val="008904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7CF7"/>
    <w:pPr>
      <w:ind w:left="720"/>
      <w:contextualSpacing/>
    </w:pPr>
  </w:style>
  <w:style w:type="paragraph" w:styleId="a6">
    <w:name w:val="header"/>
    <w:basedOn w:val="a"/>
    <w:link w:val="a7"/>
    <w:uiPriority w:val="99"/>
    <w:rsid w:val="00D047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47B0"/>
    <w:rPr>
      <w:sz w:val="24"/>
      <w:szCs w:val="24"/>
    </w:rPr>
  </w:style>
  <w:style w:type="paragraph" w:styleId="a8">
    <w:name w:val="footer"/>
    <w:basedOn w:val="a"/>
    <w:link w:val="a9"/>
    <w:rsid w:val="00D047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047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92400-FBB3-44C6-B331-92F5404E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11</Pages>
  <Words>3534</Words>
  <Characters>20148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                проект</vt:lpstr>
    </vt:vector>
  </TitlesOfParts>
  <Company>Финансово-экономический отдел</Company>
  <LinksUpToDate>false</LinksUpToDate>
  <CharactersWithSpaces>23635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                проект</dc:title>
  <dc:creator>Леушева Л.А.</dc:creator>
  <cp:lastModifiedBy>Пользователь Windows</cp:lastModifiedBy>
  <cp:revision>46</cp:revision>
  <cp:lastPrinted>2020-03-27T12:20:00Z</cp:lastPrinted>
  <dcterms:created xsi:type="dcterms:W3CDTF">2015-03-05T10:42:00Z</dcterms:created>
  <dcterms:modified xsi:type="dcterms:W3CDTF">2020-03-27T12:21:00Z</dcterms:modified>
</cp:coreProperties>
</file>