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E" w:rsidRPr="00F30AA6" w:rsidRDefault="00B06B1E" w:rsidP="00B06B1E">
      <w:pPr>
        <w:jc w:val="right"/>
        <w:rPr>
          <w:b/>
          <w:sz w:val="26"/>
          <w:szCs w:val="26"/>
        </w:rPr>
      </w:pPr>
      <w:r w:rsidRPr="00F30AA6">
        <w:rPr>
          <w:b/>
          <w:sz w:val="26"/>
          <w:szCs w:val="26"/>
        </w:rPr>
        <w:t xml:space="preserve">Приложение № </w:t>
      </w:r>
      <w:r w:rsidR="00950695">
        <w:rPr>
          <w:b/>
          <w:sz w:val="26"/>
          <w:szCs w:val="26"/>
        </w:rPr>
        <w:t>6</w:t>
      </w:r>
    </w:p>
    <w:p w:rsidR="00B06B1E" w:rsidRPr="00F30AA6" w:rsidRDefault="00B06B1E" w:rsidP="00B06B1E">
      <w:pPr>
        <w:jc w:val="both"/>
        <w:rPr>
          <w:sz w:val="26"/>
          <w:szCs w:val="26"/>
        </w:rPr>
      </w:pP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E451B">
        <w:rPr>
          <w:b/>
          <w:bCs/>
          <w:sz w:val="24"/>
          <w:szCs w:val="24"/>
        </w:rPr>
        <w:t>Положение о внутреннем финансовом контроле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dfask321ra"/>
      <w:bookmarkEnd w:id="0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" w:name="dfasqfm6yq"/>
      <w:bookmarkEnd w:id="1"/>
      <w:r w:rsidRPr="00BE451B">
        <w:rPr>
          <w:b/>
          <w:bCs/>
          <w:sz w:val="24"/>
          <w:szCs w:val="24"/>
        </w:rPr>
        <w:t>1. Общие положения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dfasegvapb"/>
      <w:bookmarkEnd w:id="2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3" w:name="dfashmw2qh"/>
      <w:bookmarkEnd w:id="3"/>
      <w:r w:rsidRPr="00BE451B">
        <w:rPr>
          <w:sz w:val="24"/>
          <w:szCs w:val="24"/>
        </w:rPr>
        <w:t xml:space="preserve">1.1. Настоящее положение разработано в соответствии с </w:t>
      </w:r>
      <w:r w:rsidR="00BE451B" w:rsidRPr="00BE451B">
        <w:rPr>
          <w:sz w:val="24"/>
          <w:szCs w:val="24"/>
        </w:rPr>
        <w:t xml:space="preserve">действующим </w:t>
      </w:r>
      <w:r w:rsidRPr="00BE451B">
        <w:rPr>
          <w:sz w:val="24"/>
          <w:szCs w:val="24"/>
        </w:rPr>
        <w:t>законодательством Росси</w:t>
      </w:r>
      <w:r w:rsidR="00BE451B" w:rsidRPr="00BE451B">
        <w:rPr>
          <w:sz w:val="24"/>
          <w:szCs w:val="24"/>
        </w:rPr>
        <w:t>йской Федерации</w:t>
      </w:r>
      <w:r w:rsidRPr="00BE451B">
        <w:rPr>
          <w:sz w:val="24"/>
          <w:szCs w:val="24"/>
        </w:rPr>
        <w:t xml:space="preserve"> (включая внутриведомственные нормативно-правовые акты) и Положением о контрольно-счетной </w:t>
      </w:r>
      <w:r w:rsidR="000D2A7A">
        <w:rPr>
          <w:sz w:val="24"/>
          <w:szCs w:val="24"/>
        </w:rPr>
        <w:t>комиссии МО «Ленский муниципальный район»</w:t>
      </w:r>
      <w:r w:rsidRPr="00BE451B">
        <w:rPr>
          <w:sz w:val="24"/>
          <w:szCs w:val="24"/>
        </w:rPr>
        <w:t>. Положение устанавливает единые цели, правила и принципы проведения внутреннего финансового контроля учреждения.</w:t>
      </w:r>
    </w:p>
    <w:p w:rsidR="00B06B1E" w:rsidRPr="00BE451B" w:rsidRDefault="00B06B1E" w:rsidP="00B06B1E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4" w:name="dfas308qt5"/>
      <w:bookmarkEnd w:id="4"/>
      <w:r w:rsidRPr="00BE451B">
        <w:rPr>
          <w:sz w:val="24"/>
          <w:szCs w:val="24"/>
        </w:rPr>
        <w:t>1.2. Внутренний финансовый контроль направлен на:</w:t>
      </w:r>
    </w:p>
    <w:p w:rsidR="00B06B1E" w:rsidRPr="00BE451B" w:rsidRDefault="00B06B1E" w:rsidP="00BE451B">
      <w:pPr>
        <w:pStyle w:val="HTML"/>
        <w:tabs>
          <w:tab w:val="clear" w:pos="916"/>
          <w:tab w:val="left" w:pos="426"/>
        </w:tabs>
        <w:ind w:firstLine="993"/>
        <w:jc w:val="both"/>
        <w:rPr>
          <w:rFonts w:ascii="Times New Roman" w:hAnsi="Times New Roman"/>
          <w:sz w:val="24"/>
          <w:szCs w:val="24"/>
        </w:rPr>
      </w:pPr>
      <w:bookmarkStart w:id="5" w:name="dfas2i63tm"/>
      <w:bookmarkEnd w:id="5"/>
      <w:r w:rsidRPr="00BE451B">
        <w:rPr>
          <w:rFonts w:ascii="Times New Roman" w:hAnsi="Times New Roman"/>
          <w:sz w:val="24"/>
          <w:szCs w:val="24"/>
        </w:rPr>
        <w:t xml:space="preserve">- создание системы соблюдения законодательства России в сфере финансовой деятельности; </w:t>
      </w:r>
    </w:p>
    <w:p w:rsidR="00B06B1E" w:rsidRPr="00BE451B" w:rsidRDefault="00B06B1E" w:rsidP="00BE451B">
      <w:pPr>
        <w:pStyle w:val="HTML"/>
        <w:tabs>
          <w:tab w:val="clear" w:pos="916"/>
          <w:tab w:val="left" w:pos="426"/>
        </w:tabs>
        <w:ind w:firstLine="993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повышение качества составления и достоверности бюджетной отчетности и ведения бюджетного учета;</w:t>
      </w:r>
    </w:p>
    <w:p w:rsidR="00B06B1E" w:rsidRPr="00BE451B" w:rsidRDefault="00B06B1E" w:rsidP="00BE451B">
      <w:pPr>
        <w:pStyle w:val="HTML"/>
        <w:tabs>
          <w:tab w:val="clear" w:pos="916"/>
          <w:tab w:val="left" w:pos="426"/>
        </w:tabs>
        <w:ind w:firstLine="993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повышение результативности использования бюджетных средств.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6" w:name="dfasb93eeg"/>
      <w:bookmarkEnd w:id="6"/>
      <w:r w:rsidRPr="00BE451B">
        <w:rPr>
          <w:sz w:val="24"/>
          <w:szCs w:val="24"/>
        </w:rPr>
        <w:t xml:space="preserve">1.3. Внутренний финансовый контроль в </w:t>
      </w:r>
      <w:r w:rsidR="00BE451B" w:rsidRPr="00BE451B">
        <w:rPr>
          <w:sz w:val="24"/>
          <w:szCs w:val="24"/>
        </w:rPr>
        <w:t>У</w:t>
      </w:r>
      <w:r w:rsidRPr="00BE451B">
        <w:rPr>
          <w:sz w:val="24"/>
          <w:szCs w:val="24"/>
        </w:rPr>
        <w:t>чреждении осуществляет председатель, главны</w:t>
      </w:r>
      <w:r w:rsidR="00950695">
        <w:rPr>
          <w:sz w:val="24"/>
          <w:szCs w:val="24"/>
        </w:rPr>
        <w:t>е</w:t>
      </w:r>
      <w:r w:rsidRPr="00BE451B">
        <w:rPr>
          <w:sz w:val="24"/>
          <w:szCs w:val="24"/>
        </w:rPr>
        <w:t xml:space="preserve"> инспектор</w:t>
      </w:r>
      <w:r w:rsidR="00950695">
        <w:rPr>
          <w:sz w:val="24"/>
          <w:szCs w:val="24"/>
        </w:rPr>
        <w:t>а</w:t>
      </w:r>
      <w:r w:rsidR="00F76308" w:rsidRPr="00BE451B">
        <w:rPr>
          <w:sz w:val="24"/>
          <w:szCs w:val="24"/>
        </w:rPr>
        <w:t xml:space="preserve"> аппарата</w:t>
      </w:r>
      <w:bookmarkStart w:id="7" w:name="_GoBack"/>
      <w:bookmarkEnd w:id="7"/>
      <w:r w:rsidRPr="00BE451B">
        <w:rPr>
          <w:sz w:val="24"/>
          <w:szCs w:val="24"/>
        </w:rPr>
        <w:t>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8" w:name="dfash2cadw"/>
      <w:bookmarkStart w:id="9" w:name="dfasez397h"/>
      <w:bookmarkEnd w:id="8"/>
      <w:bookmarkEnd w:id="9"/>
      <w:r w:rsidRPr="00BE451B">
        <w:rPr>
          <w:sz w:val="24"/>
          <w:szCs w:val="24"/>
        </w:rPr>
        <w:t xml:space="preserve">1.4. Целями внутреннего финансового контроля </w:t>
      </w:r>
      <w:r w:rsidR="00BE451B" w:rsidRPr="00BE451B">
        <w:rPr>
          <w:sz w:val="24"/>
          <w:szCs w:val="24"/>
        </w:rPr>
        <w:t>У</w:t>
      </w:r>
      <w:r w:rsidRPr="00BE451B">
        <w:rPr>
          <w:sz w:val="24"/>
          <w:szCs w:val="24"/>
        </w:rPr>
        <w:t xml:space="preserve">чреждения являются: </w:t>
      </w:r>
    </w:p>
    <w:p w:rsidR="00B06B1E" w:rsidRPr="00BE451B" w:rsidRDefault="00BE451B" w:rsidP="00B06B1E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 xml:space="preserve">- подтверждение достоверности бюджетного учета и отчетности </w:t>
      </w:r>
      <w:r w:rsidR="00F76308" w:rsidRPr="00BE451B">
        <w:rPr>
          <w:sz w:val="24"/>
          <w:szCs w:val="24"/>
        </w:rPr>
        <w:t>У</w:t>
      </w:r>
      <w:r w:rsidR="00B06B1E" w:rsidRPr="00BE451B">
        <w:rPr>
          <w:sz w:val="24"/>
          <w:szCs w:val="24"/>
        </w:rPr>
        <w:t>чреждения и соответствия порядка ведения учета методологии и стандартам бюджетного учета, установленным Минфином России;</w:t>
      </w:r>
    </w:p>
    <w:p w:rsidR="00B06B1E" w:rsidRPr="00BE451B" w:rsidRDefault="00BE451B" w:rsidP="00B06B1E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соблюдение другого действующего законодательства Росси</w:t>
      </w:r>
      <w:r w:rsidRPr="00BE451B">
        <w:rPr>
          <w:sz w:val="24"/>
          <w:szCs w:val="24"/>
        </w:rPr>
        <w:t>йской Федераци</w:t>
      </w:r>
      <w:r w:rsidR="00B06B1E" w:rsidRPr="00BE451B">
        <w:rPr>
          <w:sz w:val="24"/>
          <w:szCs w:val="24"/>
        </w:rPr>
        <w:t>и, регулирующего порядок осуществления финансово-хозяйственной деятельности;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0" w:name="dfaszcg6cn"/>
      <w:bookmarkEnd w:id="10"/>
      <w:r w:rsidRPr="00BE451B">
        <w:rPr>
          <w:sz w:val="24"/>
          <w:szCs w:val="24"/>
        </w:rPr>
        <w:t>1.5. Основные задачи внутреннего контроля: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1" w:name="dfasm948b2"/>
      <w:bookmarkEnd w:id="11"/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соблюдение установленных технологических процессов и операций при осуществлении деятельности;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2" w:name="dfasy1egza"/>
      <w:bookmarkEnd w:id="12"/>
      <w:r w:rsidRPr="00BE451B">
        <w:rPr>
          <w:sz w:val="24"/>
          <w:szCs w:val="24"/>
        </w:rPr>
        <w:t>1.6. Принципы вн</w:t>
      </w:r>
      <w:r w:rsidR="00F76308" w:rsidRPr="00BE451B">
        <w:rPr>
          <w:sz w:val="24"/>
          <w:szCs w:val="24"/>
        </w:rPr>
        <w:t>утреннего финансового контроля У</w:t>
      </w:r>
      <w:r w:rsidRPr="00BE451B">
        <w:rPr>
          <w:sz w:val="24"/>
          <w:szCs w:val="24"/>
        </w:rPr>
        <w:t>чреждения:</w:t>
      </w:r>
    </w:p>
    <w:p w:rsidR="00B06B1E" w:rsidRPr="00BE451B" w:rsidRDefault="00BE451B" w:rsidP="00B06B1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13" w:name="dfasw43ez3"/>
      <w:bookmarkEnd w:id="13"/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принцип законности. Неуклонное и точное соблюдение норм и правил, установленных законодательством России;</w:t>
      </w:r>
    </w:p>
    <w:p w:rsidR="00B06B1E" w:rsidRPr="00BE451B" w:rsidRDefault="00BE451B" w:rsidP="00B06B1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B06B1E" w:rsidRPr="00BE451B" w:rsidRDefault="00BE451B" w:rsidP="00B06B1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B06B1E" w:rsidRPr="00BE451B" w:rsidRDefault="00BE451B" w:rsidP="00B06B1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принцип ответственности. Надлежащее выполнение контрольных функций в соответствии с законодательством России.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4" w:name="dfasc9ztxp"/>
      <w:bookmarkEnd w:id="14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5" w:name="dfas12sc2r"/>
      <w:bookmarkEnd w:id="15"/>
      <w:r w:rsidRPr="00BE451B">
        <w:rPr>
          <w:b/>
          <w:bCs/>
          <w:sz w:val="24"/>
          <w:szCs w:val="24"/>
        </w:rPr>
        <w:t>2. Система внутреннего контроля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6" w:name="dfashh75n9"/>
      <w:bookmarkEnd w:id="16"/>
      <w:r w:rsidRPr="00BE451B">
        <w:rPr>
          <w:sz w:val="24"/>
          <w:szCs w:val="24"/>
        </w:rPr>
        <w:t> </w:t>
      </w:r>
      <w:bookmarkStart w:id="17" w:name="dfasatim7d"/>
      <w:bookmarkEnd w:id="17"/>
      <w:r w:rsidRPr="00BE451B">
        <w:rPr>
          <w:sz w:val="24"/>
          <w:szCs w:val="24"/>
        </w:rPr>
        <w:t xml:space="preserve">            2.1. Система внутреннего контроля обеспечивает: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8" w:name="dfasnwx15t"/>
      <w:bookmarkEnd w:id="18"/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точность и полноту документации бюджетного учета;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соблюдение требований законодательства;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своевременность подготовки достоверной бюджетной отчетности;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предотвращение ошибок и искажений;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исполнение приказов и распоряжений</w:t>
      </w:r>
      <w:r w:rsidR="00F76308" w:rsidRPr="00BE451B">
        <w:rPr>
          <w:rFonts w:ascii="Times New Roman" w:hAnsi="Times New Roman"/>
          <w:sz w:val="24"/>
          <w:szCs w:val="24"/>
        </w:rPr>
        <w:t xml:space="preserve"> председателя</w:t>
      </w:r>
      <w:r w:rsidR="00B06B1E" w:rsidRPr="00BE451B">
        <w:rPr>
          <w:rFonts w:ascii="Times New Roman" w:hAnsi="Times New Roman"/>
          <w:sz w:val="24"/>
          <w:szCs w:val="24"/>
        </w:rPr>
        <w:t>;</w:t>
      </w:r>
    </w:p>
    <w:p w:rsidR="00B06B1E" w:rsidRPr="00BE451B" w:rsidRDefault="00BE451B" w:rsidP="00B06B1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сохранность имущества учреждения.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9" w:name="dfaslea6rd"/>
      <w:bookmarkEnd w:id="19"/>
      <w:r w:rsidRPr="00BE451B">
        <w:rPr>
          <w:sz w:val="24"/>
          <w:szCs w:val="24"/>
        </w:rPr>
        <w:lastRenderedPageBreak/>
        <w:t>2.2. Система внутреннего контроля позволяет следить за эффективностью работы, добросовестностью выполнения должностных обязанностей.</w:t>
      </w:r>
    </w:p>
    <w:p w:rsidR="00B06B1E" w:rsidRPr="00BE451B" w:rsidRDefault="00B06B1E" w:rsidP="00BE45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 w:rsidRPr="00BE451B">
        <w:rPr>
          <w:sz w:val="24"/>
          <w:szCs w:val="24"/>
        </w:rPr>
        <w:t>2.3. Методы проведения внутреннего контроля</w:t>
      </w:r>
      <w:r w:rsidR="00BE451B" w:rsidRPr="00BE451B">
        <w:rPr>
          <w:sz w:val="24"/>
          <w:szCs w:val="24"/>
        </w:rPr>
        <w:t xml:space="preserve"> - </w:t>
      </w:r>
      <w:r w:rsidRPr="00BE451B">
        <w:rPr>
          <w:sz w:val="24"/>
          <w:szCs w:val="24"/>
        </w:rPr>
        <w:t xml:space="preserve">документальное оформление: </w:t>
      </w:r>
    </w:p>
    <w:p w:rsidR="00B06B1E" w:rsidRP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записи в регистрах бюджетного учета проводятся на основе первичных учетных документов (в т. ч. бухгалтерских справок);</w:t>
      </w:r>
    </w:p>
    <w:p w:rsidR="00B06B1E" w:rsidRP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– включение в бюджетную (финансовую) отчетность существенных оценочных значений;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 xml:space="preserve">- подтверждение соответствия между объектами (документами) и их соответствия установленным требованиям; 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соотнесение оплаты материальных активов с их поступлением в учреждение;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санкционирование сделок и операций;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сверка расчетов учреждения с поставщиками и покупателями и прочими дебиторами, и кредиторами для подтверждения сумм дебиторской и кредиторской задолженности;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процедуры контроля фактического наличия и состояния объектов (в т. ч. инвентаризация);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- контроль правильности сделок, учетных операций;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 xml:space="preserve">- связанные с компьютерной обработкой информации: 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– регламент доступа к компьютерным программам, информационным системам, данным и справочникам;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– порядок восстановления данных;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 xml:space="preserve">– обеспечение бесперебойного использования компьютерных программ (информационных систем); </w:t>
      </w:r>
    </w:p>
    <w:p w:rsidR="00B06B1E" w:rsidRPr="00BE451B" w:rsidRDefault="00BE451B" w:rsidP="00B06B1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51B">
        <w:rPr>
          <w:sz w:val="24"/>
          <w:szCs w:val="24"/>
        </w:rPr>
        <w:tab/>
      </w:r>
      <w:r w:rsidR="00B06B1E" w:rsidRPr="00BE451B">
        <w:rPr>
          <w:sz w:val="24"/>
          <w:szCs w:val="24"/>
        </w:rPr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0" w:name="dfasicvdfu"/>
      <w:bookmarkEnd w:id="20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1" w:name="dfas88lies"/>
      <w:bookmarkEnd w:id="21"/>
      <w:r w:rsidRPr="00BE451B">
        <w:rPr>
          <w:b/>
          <w:bCs/>
          <w:sz w:val="24"/>
          <w:szCs w:val="24"/>
        </w:rPr>
        <w:t>3. Организация внутреннего финансового контроля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2" w:name="dfasrgnbqd"/>
      <w:bookmarkEnd w:id="22"/>
      <w:r w:rsidRPr="00BE451B">
        <w:rPr>
          <w:sz w:val="24"/>
          <w:szCs w:val="24"/>
        </w:rPr>
        <w:t> </w:t>
      </w:r>
      <w:bookmarkStart w:id="23" w:name="dfaseyeqvx"/>
      <w:bookmarkEnd w:id="23"/>
      <w:r w:rsidRPr="00BE451B">
        <w:rPr>
          <w:sz w:val="24"/>
          <w:szCs w:val="24"/>
        </w:rPr>
        <w:t xml:space="preserve">      3.1. Вн</w:t>
      </w:r>
      <w:r w:rsidR="00BE451B" w:rsidRPr="00BE451B">
        <w:rPr>
          <w:sz w:val="24"/>
          <w:szCs w:val="24"/>
        </w:rPr>
        <w:t>утренний финансовый контроль в У</w:t>
      </w:r>
      <w:r w:rsidRPr="00BE451B">
        <w:rPr>
          <w:sz w:val="24"/>
          <w:szCs w:val="24"/>
        </w:rPr>
        <w:t>чреждении подразделяется на предварительный, текущий и последующий.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24" w:name="dfas8naaso"/>
      <w:bookmarkEnd w:id="24"/>
      <w:r w:rsidRPr="00BE451B">
        <w:rPr>
          <w:sz w:val="24"/>
          <w:szCs w:val="24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25" w:name="dfasfm0iw5"/>
      <w:bookmarkEnd w:id="25"/>
      <w:r w:rsidRPr="00BE451B">
        <w:rPr>
          <w:sz w:val="24"/>
          <w:szCs w:val="24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26" w:name="dfas7bbrhq"/>
      <w:bookmarkEnd w:id="26"/>
      <w:r w:rsidRPr="00BE451B">
        <w:rPr>
          <w:sz w:val="24"/>
          <w:szCs w:val="24"/>
        </w:rPr>
        <w:t>Предварительный контроль осуществляют</w:t>
      </w:r>
      <w:r w:rsidR="00F76308" w:rsidRPr="00BE451B">
        <w:rPr>
          <w:sz w:val="24"/>
          <w:szCs w:val="24"/>
        </w:rPr>
        <w:t xml:space="preserve"> председатель, главны</w:t>
      </w:r>
      <w:r w:rsidR="00950695">
        <w:rPr>
          <w:sz w:val="24"/>
          <w:szCs w:val="24"/>
        </w:rPr>
        <w:t>е</w:t>
      </w:r>
      <w:r w:rsidR="00F76308" w:rsidRPr="00BE451B">
        <w:rPr>
          <w:sz w:val="24"/>
          <w:szCs w:val="24"/>
        </w:rPr>
        <w:t xml:space="preserve"> инспектор</w:t>
      </w:r>
      <w:r w:rsidR="00950695">
        <w:rPr>
          <w:sz w:val="24"/>
          <w:szCs w:val="24"/>
        </w:rPr>
        <w:t>а</w:t>
      </w:r>
      <w:r w:rsidR="00F76308" w:rsidRPr="00BE451B">
        <w:rPr>
          <w:sz w:val="24"/>
          <w:szCs w:val="24"/>
        </w:rPr>
        <w:t>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27" w:name="dfasbwvamg"/>
      <w:bookmarkEnd w:id="27"/>
      <w:r w:rsidRPr="00BE451B">
        <w:rPr>
          <w:sz w:val="24"/>
          <w:szCs w:val="24"/>
        </w:rPr>
        <w:t>При проведении предварительного внутреннего финансового контроля проводится:</w:t>
      </w:r>
    </w:p>
    <w:p w:rsidR="00B06B1E" w:rsidRPr="00BE451B" w:rsidRDefault="00B06B1E" w:rsidP="00BE451B">
      <w:pPr>
        <w:pStyle w:val="HTML"/>
        <w:tabs>
          <w:tab w:val="clear" w:pos="916"/>
        </w:tabs>
        <w:ind w:firstLine="851"/>
        <w:jc w:val="both"/>
        <w:rPr>
          <w:rFonts w:ascii="Times New Roman" w:hAnsi="Times New Roman"/>
          <w:sz w:val="24"/>
          <w:szCs w:val="24"/>
        </w:rPr>
      </w:pPr>
      <w:bookmarkStart w:id="28" w:name="dfas4mhm6z"/>
      <w:bookmarkEnd w:id="28"/>
      <w:r w:rsidRPr="00BE451B">
        <w:rPr>
          <w:rFonts w:ascii="Times New Roman" w:hAnsi="Times New Roman"/>
          <w:sz w:val="24"/>
          <w:szCs w:val="24"/>
        </w:rPr>
        <w:t>- проверка финансово-плановых документов (расчетов потребности в денежных средствах, бюджетной сметы и др.);</w:t>
      </w:r>
    </w:p>
    <w:p w:rsidR="00B06B1E" w:rsidRPr="00BE451B" w:rsidRDefault="00B06B1E" w:rsidP="00BE451B">
      <w:pPr>
        <w:pStyle w:val="HTML"/>
        <w:tabs>
          <w:tab w:val="clear" w:pos="91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законности и экономической обоснованности проектов договоров (контрактов), договоров и прочих документов, из которых вытекают денежные обязательства;</w:t>
      </w:r>
    </w:p>
    <w:p w:rsidR="00B06B1E" w:rsidRPr="00BE451B" w:rsidRDefault="00B06B1E" w:rsidP="00BE451B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контроль за принятием обязательств учреждения в пределах доведенных лимитов бюджетных обязательств;</w:t>
      </w:r>
    </w:p>
    <w:p w:rsidR="00B06B1E" w:rsidRPr="00BE451B" w:rsidRDefault="00B06B1E" w:rsidP="00BE451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29" w:name="dfas5g6kym"/>
      <w:bookmarkEnd w:id="29"/>
      <w:r w:rsidRPr="00BE451B">
        <w:rPr>
          <w:sz w:val="24"/>
          <w:szCs w:val="24"/>
        </w:rPr>
        <w:t>3.1.2. При проведении текущего внутреннего финансового контроля проводится: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0" w:name="dfaskoz91w"/>
      <w:bookmarkEnd w:id="30"/>
      <w:r w:rsidRPr="00BE451B">
        <w:rPr>
          <w:rFonts w:ascii="Times New Roman" w:hAnsi="Times New Roman"/>
          <w:sz w:val="24"/>
          <w:szCs w:val="24"/>
        </w:rPr>
        <w:lastRenderedPageBreak/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первичных документов, отражающих факты хозяйственной жизни учреждения;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контроль за взысканием дебиторской и погашением кредиторской задолженности;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сверка аналитического учета с синтетическим (оборотная ведомость);</w:t>
      </w:r>
    </w:p>
    <w:p w:rsidR="00B06B1E" w:rsidRPr="00BE451B" w:rsidRDefault="00B06B1E" w:rsidP="00BE451B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фактического наличия материальных средств;</w:t>
      </w:r>
    </w:p>
    <w:p w:rsidR="00B06B1E" w:rsidRPr="00BE451B" w:rsidRDefault="00B06B1E" w:rsidP="00BE451B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мониторинг расходования лимитов бюджетных обязательств</w:t>
      </w:r>
      <w:r w:rsidRPr="00BE451B">
        <w:rPr>
          <w:rFonts w:ascii="Times New Roman" w:hAnsi="Times New Roman" w:cs="Times New Roman"/>
          <w:shd w:val="clear" w:color="auto" w:fill="FFFFFF"/>
        </w:rPr>
        <w:t xml:space="preserve"> </w:t>
      </w:r>
      <w:r w:rsidRPr="00BE451B">
        <w:rPr>
          <w:rFonts w:ascii="Times New Roman" w:hAnsi="Times New Roman" w:cs="Times New Roman"/>
        </w:rPr>
        <w:t>(и других целевых средств)</w:t>
      </w:r>
      <w:r w:rsidRPr="00BE451B">
        <w:rPr>
          <w:rFonts w:ascii="Times New Roman" w:hAnsi="Times New Roman" w:cs="Times New Roman"/>
          <w:shd w:val="clear" w:color="auto" w:fill="FFFFFF"/>
        </w:rPr>
        <w:t xml:space="preserve"> </w:t>
      </w:r>
      <w:r w:rsidRPr="00BE451B">
        <w:rPr>
          <w:rFonts w:ascii="Times New Roman" w:hAnsi="Times New Roman" w:cs="Times New Roman"/>
        </w:rPr>
        <w:t>по назначению, оценка эффективности и результативности их расходования;</w:t>
      </w:r>
    </w:p>
    <w:p w:rsidR="00B06B1E" w:rsidRPr="00BE451B" w:rsidRDefault="00B06B1E" w:rsidP="00BE451B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 xml:space="preserve">- анализ главным инспектором журналов операций, на соответствие методологии учета и положениям учетной политики </w:t>
      </w:r>
      <w:r w:rsidR="00BE451B" w:rsidRPr="00BE451B">
        <w:rPr>
          <w:rFonts w:ascii="Times New Roman" w:hAnsi="Times New Roman" w:cs="Times New Roman"/>
        </w:rPr>
        <w:t>У</w:t>
      </w:r>
      <w:r w:rsidRPr="00BE451B">
        <w:rPr>
          <w:rFonts w:ascii="Times New Roman" w:hAnsi="Times New Roman" w:cs="Times New Roman"/>
        </w:rPr>
        <w:t>чреждения</w:t>
      </w:r>
      <w:r w:rsidRPr="00BE451B">
        <w:rPr>
          <w:rFonts w:ascii="Times New Roman" w:hAnsi="Times New Roman" w:cs="Times New Roman"/>
          <w:shd w:val="clear" w:color="auto" w:fill="FFFFFF"/>
        </w:rPr>
        <w:t>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1" w:name="dfaswiuh1v"/>
      <w:bookmarkEnd w:id="31"/>
      <w:r w:rsidRPr="00BE451B">
        <w:rPr>
          <w:sz w:val="24"/>
          <w:szCs w:val="24"/>
        </w:rPr>
        <w:tab/>
        <w:t>Ведение текущего контроля осуществляется на постоянной основе председателем, главным инспектором и инспектором.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BE451B">
        <w:rPr>
          <w:sz w:val="24"/>
          <w:szCs w:val="24"/>
        </w:rPr>
        <w:t>Проверку первичных учетных документов проводит  инспектор, инспектор которые принимает документы к учету. В каждом документе проверяют:</w:t>
      </w:r>
    </w:p>
    <w:p w:rsidR="00B06B1E" w:rsidRPr="00BE451B" w:rsidRDefault="00B06B1E" w:rsidP="00BE45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BE451B">
        <w:rPr>
          <w:sz w:val="24"/>
          <w:szCs w:val="24"/>
        </w:rPr>
        <w:t>- соответствие формы документа и хозяйственной операции;</w:t>
      </w:r>
    </w:p>
    <w:p w:rsidR="00B06B1E" w:rsidRPr="00BE451B" w:rsidRDefault="00B06B1E" w:rsidP="00BE45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BE451B">
        <w:rPr>
          <w:sz w:val="24"/>
          <w:szCs w:val="24"/>
        </w:rPr>
        <w:t>- наличие обязательных реквизитов, если документ составлен не по унифицированной форме;</w:t>
      </w:r>
    </w:p>
    <w:p w:rsidR="00B06B1E" w:rsidRPr="00BE451B" w:rsidRDefault="00B06B1E" w:rsidP="00BE45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BE451B">
        <w:rPr>
          <w:sz w:val="24"/>
          <w:szCs w:val="24"/>
        </w:rPr>
        <w:t>- правильность заполнения и наличие подписей.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2" w:name="dfas2gqd27"/>
      <w:bookmarkEnd w:id="32"/>
      <w:r w:rsidRPr="00BE451B">
        <w:rPr>
          <w:sz w:val="24"/>
          <w:szCs w:val="24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3" w:name="dfasp31gl5"/>
      <w:bookmarkEnd w:id="33"/>
      <w:r w:rsidRPr="00BE451B">
        <w:rPr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4" w:name="dfasuimx88"/>
      <w:bookmarkEnd w:id="34"/>
      <w:r w:rsidRPr="00BE451B">
        <w:rPr>
          <w:sz w:val="24"/>
          <w:szCs w:val="24"/>
        </w:rPr>
        <w:t>При проведении последующего внутреннего финансового контроля проводятся: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bookmarkStart w:id="35" w:name="dfas3msu9g"/>
      <w:bookmarkEnd w:id="35"/>
      <w:r w:rsidRPr="00BE451B">
        <w:rPr>
          <w:rFonts w:ascii="Times New Roman" w:hAnsi="Times New Roman" w:cs="Times New Roman"/>
        </w:rPr>
        <w:t xml:space="preserve">- проверка наличия имущества учреждения, в том числе: инвентаризация, внезапная проверка кассы; 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анализ исполнения плановых документов;</w:t>
      </w:r>
    </w:p>
    <w:p w:rsidR="00B06B1E" w:rsidRPr="00BE451B" w:rsidRDefault="00B06B1E" w:rsidP="00BE45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проверка поступления, наличия и использования денежных средств в учреждении;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проверка материально ответственных лиц, в том числе закупок за наличный расчет;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соблюдение норм расхода материальных запасов</w:t>
      </w:r>
      <w:r w:rsidRPr="00BE451B">
        <w:rPr>
          <w:rFonts w:ascii="Times New Roman" w:hAnsi="Times New Roman" w:cs="Times New Roman"/>
          <w:shd w:val="clear" w:color="auto" w:fill="FFFFFF"/>
        </w:rPr>
        <w:t>;</w:t>
      </w:r>
    </w:p>
    <w:p w:rsidR="00B06B1E" w:rsidRPr="00BE451B" w:rsidRDefault="00B06B1E" w:rsidP="00BE45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>- документальные проверки финанс</w:t>
      </w:r>
      <w:r w:rsidR="00BE451B" w:rsidRPr="00BE451B">
        <w:rPr>
          <w:rFonts w:ascii="Times New Roman" w:hAnsi="Times New Roman"/>
          <w:sz w:val="24"/>
          <w:szCs w:val="24"/>
        </w:rPr>
        <w:t>ово-хозяйственной деятельности У</w:t>
      </w:r>
      <w:r w:rsidRPr="00BE451B">
        <w:rPr>
          <w:rFonts w:ascii="Times New Roman" w:hAnsi="Times New Roman"/>
          <w:sz w:val="24"/>
          <w:szCs w:val="24"/>
        </w:rPr>
        <w:t>чреждения;</w:t>
      </w:r>
    </w:p>
    <w:p w:rsidR="00B06B1E" w:rsidRPr="00BE451B" w:rsidRDefault="00B06B1E" w:rsidP="00BE451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E451B">
        <w:rPr>
          <w:rFonts w:ascii="Times New Roman" w:hAnsi="Times New Roman" w:cs="Times New Roman"/>
        </w:rPr>
        <w:t>- проверка достоверности отражения хозяйственных</w:t>
      </w:r>
      <w:r w:rsidR="00BE451B" w:rsidRPr="00BE451B">
        <w:rPr>
          <w:rFonts w:ascii="Times New Roman" w:hAnsi="Times New Roman" w:cs="Times New Roman"/>
        </w:rPr>
        <w:t xml:space="preserve"> операций в учете и отчетности У</w:t>
      </w:r>
      <w:r w:rsidRPr="00BE451B">
        <w:rPr>
          <w:rFonts w:ascii="Times New Roman" w:hAnsi="Times New Roman" w:cs="Times New Roman"/>
        </w:rPr>
        <w:t>чреждения</w:t>
      </w:r>
      <w:r w:rsidRPr="00BE451B">
        <w:rPr>
          <w:rFonts w:ascii="Times New Roman" w:hAnsi="Times New Roman" w:cs="Times New Roman"/>
          <w:shd w:val="clear" w:color="auto" w:fill="FFFFFF"/>
        </w:rPr>
        <w:t>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6" w:name="dfasnqb7f5"/>
      <w:bookmarkStart w:id="37" w:name="dfaspk0vdi"/>
      <w:bookmarkEnd w:id="36"/>
      <w:bookmarkEnd w:id="37"/>
      <w:r w:rsidRPr="00BE451B">
        <w:rPr>
          <w:sz w:val="24"/>
          <w:szCs w:val="24"/>
        </w:rPr>
        <w:t>3.2. Лицо, ответственное за проведение проверки, осуществляет анализ выявленных нарушений, определяет их причины и разрабатывают предложения для принятия мер по их устранению и недопущению в дальнейшем.</w:t>
      </w:r>
    </w:p>
    <w:p w:rsidR="00B06B1E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38" w:name="dfas4vwdaf"/>
      <w:bookmarkEnd w:id="38"/>
      <w:r w:rsidRPr="00BE451B">
        <w:rPr>
          <w:sz w:val="24"/>
          <w:szCs w:val="24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</w:p>
    <w:p w:rsid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</w:p>
    <w:p w:rsidR="00BE451B" w:rsidRP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9" w:name="dfasdw0vil"/>
      <w:bookmarkStart w:id="40" w:name="dfasqrinew"/>
      <w:bookmarkStart w:id="41" w:name="dfas2wiiah"/>
      <w:bookmarkStart w:id="42" w:name="dfas557gs5"/>
      <w:bookmarkEnd w:id="39"/>
      <w:bookmarkEnd w:id="40"/>
      <w:bookmarkEnd w:id="41"/>
      <w:bookmarkEnd w:id="42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3" w:name="dfasfekbt4"/>
      <w:bookmarkEnd w:id="43"/>
      <w:r w:rsidRPr="00BE451B">
        <w:rPr>
          <w:b/>
          <w:bCs/>
          <w:sz w:val="24"/>
          <w:szCs w:val="24"/>
        </w:rPr>
        <w:t>4. Субъекты внутреннего контроля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4" w:name="dfasaui5rq"/>
      <w:bookmarkEnd w:id="44"/>
      <w:r w:rsidRPr="00BE451B">
        <w:rPr>
          <w:sz w:val="24"/>
          <w:szCs w:val="24"/>
        </w:rPr>
        <w:lastRenderedPageBreak/>
        <w:t> </w:t>
      </w:r>
      <w:bookmarkStart w:id="45" w:name="dfasbqeltm"/>
      <w:bookmarkEnd w:id="45"/>
      <w:r w:rsidRPr="00BE451B">
        <w:rPr>
          <w:sz w:val="24"/>
          <w:szCs w:val="24"/>
        </w:rPr>
        <w:t xml:space="preserve">          4.1. В систему субъектов внутреннего контроля входят:</w:t>
      </w:r>
    </w:p>
    <w:p w:rsidR="00B06B1E" w:rsidRPr="00BE451B" w:rsidRDefault="00B06B1E" w:rsidP="00BE451B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dfasg19chw"/>
      <w:bookmarkEnd w:id="46"/>
      <w:r w:rsidRPr="00BE451B">
        <w:rPr>
          <w:rFonts w:ascii="Times New Roman" w:hAnsi="Times New Roman"/>
          <w:sz w:val="24"/>
          <w:szCs w:val="24"/>
        </w:rPr>
        <w:t>- председатель;</w:t>
      </w:r>
    </w:p>
    <w:p w:rsidR="00B06B1E" w:rsidRPr="00BE451B" w:rsidRDefault="000D2A7A" w:rsidP="00BE451B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6B1E" w:rsidRPr="00BE451B">
        <w:rPr>
          <w:rFonts w:ascii="Times New Roman" w:hAnsi="Times New Roman"/>
          <w:sz w:val="24"/>
          <w:szCs w:val="24"/>
        </w:rPr>
        <w:t xml:space="preserve"> инспектор</w:t>
      </w:r>
      <w:r w:rsidR="00F76308" w:rsidRPr="00BE451B">
        <w:rPr>
          <w:rFonts w:ascii="Times New Roman" w:hAnsi="Times New Roman"/>
          <w:sz w:val="24"/>
          <w:szCs w:val="24"/>
        </w:rPr>
        <w:t xml:space="preserve"> аппарата</w:t>
      </w:r>
      <w:r w:rsidR="00B06B1E" w:rsidRPr="00BE451B">
        <w:rPr>
          <w:rFonts w:ascii="Times New Roman" w:hAnsi="Times New Roman"/>
          <w:sz w:val="24"/>
          <w:szCs w:val="24"/>
        </w:rPr>
        <w:t>;</w:t>
      </w:r>
    </w:p>
    <w:p w:rsidR="00B06B1E" w:rsidRPr="00BE451B" w:rsidRDefault="00BE451B" w:rsidP="00B06B1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E451B">
        <w:rPr>
          <w:rFonts w:ascii="Times New Roman" w:hAnsi="Times New Roman"/>
          <w:sz w:val="24"/>
          <w:szCs w:val="24"/>
        </w:rPr>
        <w:tab/>
      </w:r>
      <w:r w:rsidR="00B06B1E" w:rsidRPr="00BE451B">
        <w:rPr>
          <w:rFonts w:ascii="Times New Roman" w:hAnsi="Times New Roman"/>
          <w:sz w:val="24"/>
          <w:szCs w:val="24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47" w:name="dfas2wp0b7"/>
      <w:bookmarkEnd w:id="47"/>
      <w:r w:rsidRPr="00BE451B">
        <w:rPr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8" w:name="dfasmrhqd3"/>
      <w:bookmarkEnd w:id="48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9" w:name="dfasmsgzog"/>
      <w:bookmarkStart w:id="50" w:name="dfasg2ua7w"/>
      <w:bookmarkStart w:id="51" w:name="dfashww2hq"/>
      <w:bookmarkEnd w:id="49"/>
      <w:bookmarkEnd w:id="50"/>
      <w:bookmarkEnd w:id="51"/>
      <w:r w:rsidRPr="00BE451B">
        <w:rPr>
          <w:b/>
          <w:bCs/>
          <w:sz w:val="24"/>
          <w:szCs w:val="24"/>
        </w:rPr>
        <w:t>5. Ответственность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52" w:name="dfasvhfcav"/>
      <w:bookmarkStart w:id="53" w:name="dfasfty1ll"/>
      <w:bookmarkEnd w:id="52"/>
      <w:bookmarkEnd w:id="53"/>
      <w:r w:rsidRPr="00BE451B">
        <w:rPr>
          <w:sz w:val="24"/>
          <w:szCs w:val="24"/>
        </w:rPr>
        <w:t>5.1.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54" w:name="dfasbvf9gf"/>
      <w:bookmarkEnd w:id="54"/>
      <w:r w:rsidRPr="00BE451B">
        <w:rPr>
          <w:sz w:val="24"/>
          <w:szCs w:val="24"/>
        </w:rPr>
        <w:t>5.2. Ответственность за организацию и функционирование системы внутреннего контроля возлагается на главного инспектора.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55" w:name="dfasctub8o"/>
      <w:bookmarkEnd w:id="55"/>
      <w:r w:rsidRPr="00BE451B">
        <w:rPr>
          <w:sz w:val="24"/>
          <w:szCs w:val="24"/>
        </w:rPr>
        <w:t xml:space="preserve">5.3. Лицо, допустившее недостатки, искажения и нарушения, несет дисциплинарную ответственность в соответствии с требованиями Трудового кодекса РФ. 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6" w:name="dfas3unb75"/>
      <w:bookmarkEnd w:id="56"/>
      <w:r w:rsidRPr="00BE451B">
        <w:rPr>
          <w:sz w:val="24"/>
          <w:szCs w:val="24"/>
        </w:rPr>
        <w:t> </w:t>
      </w:r>
    </w:p>
    <w:p w:rsidR="00BE451B" w:rsidRPr="00BE451B" w:rsidRDefault="00BE451B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7" w:name="dfasxf8mmu"/>
      <w:bookmarkEnd w:id="57"/>
      <w:r w:rsidRPr="00BE451B">
        <w:rPr>
          <w:b/>
          <w:bCs/>
          <w:sz w:val="24"/>
          <w:szCs w:val="24"/>
        </w:rPr>
        <w:t>6. Оценка состояния системы финансового контроля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58" w:name="dfasgugp3s"/>
      <w:bookmarkStart w:id="59" w:name="dfaso4oloz"/>
      <w:bookmarkEnd w:id="58"/>
      <w:bookmarkEnd w:id="59"/>
      <w:r w:rsidRPr="00BE451B">
        <w:rPr>
          <w:sz w:val="24"/>
          <w:szCs w:val="24"/>
        </w:rPr>
        <w:t>6.1. Оценка эффективности системы внутреннего контроля в учреждении осуществляется субъектами внутреннего.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60" w:name="dfasxchp1i"/>
      <w:bookmarkEnd w:id="60"/>
      <w:r w:rsidRPr="00BE451B">
        <w:rPr>
          <w:sz w:val="24"/>
          <w:szCs w:val="24"/>
        </w:rPr>
        <w:t>6.2.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главным инспектором.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bookmarkStart w:id="61" w:name="dfas95k7o2"/>
      <w:bookmarkEnd w:id="61"/>
      <w:r w:rsidRPr="00BE451B">
        <w:rPr>
          <w:sz w:val="24"/>
          <w:szCs w:val="24"/>
        </w:rPr>
        <w:t xml:space="preserve">В рамках указанных полномочий главный </w:t>
      </w:r>
      <w:r w:rsidR="00F76308" w:rsidRPr="00BE451B">
        <w:rPr>
          <w:sz w:val="24"/>
          <w:szCs w:val="24"/>
        </w:rPr>
        <w:t>инспектор аппарата</w:t>
      </w:r>
      <w:r w:rsidRPr="00BE451B">
        <w:rPr>
          <w:sz w:val="24"/>
          <w:szCs w:val="24"/>
        </w:rPr>
        <w:t xml:space="preserve"> представляет </w:t>
      </w:r>
      <w:r w:rsidR="00F76308" w:rsidRPr="00BE451B">
        <w:rPr>
          <w:sz w:val="24"/>
          <w:szCs w:val="24"/>
        </w:rPr>
        <w:t>председателю</w:t>
      </w:r>
      <w:r w:rsidRPr="00BE451B">
        <w:rPr>
          <w:sz w:val="24"/>
          <w:szCs w:val="24"/>
        </w:rPr>
        <w:t xml:space="preserve"> результаты проверок эффективности действующих процедур внутреннего контроля и в случае необходимости, разработанные предложения по их совершенствованию.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62" w:name="dfasx5np7o"/>
      <w:bookmarkEnd w:id="62"/>
      <w:r w:rsidRPr="00BE451B">
        <w:rPr>
          <w:sz w:val="24"/>
          <w:szCs w:val="24"/>
        </w:rPr>
        <w:t> 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3" w:name="dfaswcmctz"/>
      <w:bookmarkEnd w:id="63"/>
      <w:r w:rsidRPr="00BE451B">
        <w:rPr>
          <w:b/>
          <w:bCs/>
          <w:sz w:val="24"/>
          <w:szCs w:val="24"/>
        </w:rPr>
        <w:t>7. Заключительные положения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64" w:name="dfas9hg8fq"/>
      <w:bookmarkStart w:id="65" w:name="dfas0tgbcp"/>
      <w:bookmarkEnd w:id="64"/>
      <w:bookmarkEnd w:id="65"/>
      <w:r w:rsidRPr="00BE451B">
        <w:rPr>
          <w:sz w:val="24"/>
          <w:szCs w:val="24"/>
        </w:rPr>
        <w:t xml:space="preserve">7.1. Все изменения и дополнения к настоящему положению утверждаются </w:t>
      </w:r>
      <w:r w:rsidR="00F76308" w:rsidRPr="00BE451B">
        <w:rPr>
          <w:sz w:val="24"/>
          <w:szCs w:val="24"/>
        </w:rPr>
        <w:t>председателем</w:t>
      </w:r>
      <w:r w:rsidRPr="00BE451B">
        <w:rPr>
          <w:sz w:val="24"/>
          <w:szCs w:val="24"/>
        </w:rPr>
        <w:t>.</w:t>
      </w:r>
    </w:p>
    <w:p w:rsidR="00B06B1E" w:rsidRPr="00BE451B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sz w:val="24"/>
          <w:szCs w:val="24"/>
        </w:rPr>
      </w:pPr>
      <w:bookmarkStart w:id="66" w:name="dfasyno4rp"/>
      <w:bookmarkEnd w:id="66"/>
      <w:r w:rsidRPr="00BE451B">
        <w:rPr>
          <w:sz w:val="24"/>
          <w:szCs w:val="24"/>
        </w:rPr>
        <w:t>7.2.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России.</w:t>
      </w:r>
    </w:p>
    <w:p w:rsidR="00B06B1E" w:rsidRPr="00F30AA6" w:rsidRDefault="00B06B1E" w:rsidP="00B06B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67" w:name="dfasd2n6rg"/>
      <w:bookmarkEnd w:id="67"/>
      <w:r w:rsidRPr="00F30AA6">
        <w:rPr>
          <w:sz w:val="26"/>
          <w:szCs w:val="26"/>
        </w:rPr>
        <w:t> </w:t>
      </w:r>
      <w:bookmarkStart w:id="68" w:name="dfasb09wnu"/>
      <w:bookmarkStart w:id="69" w:name="dfasskhfyp"/>
      <w:bookmarkEnd w:id="68"/>
      <w:bookmarkEnd w:id="69"/>
    </w:p>
    <w:sectPr w:rsidR="00B06B1E" w:rsidRPr="00F30AA6" w:rsidSect="006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1E"/>
    <w:rsid w:val="0009349D"/>
    <w:rsid w:val="000C7E80"/>
    <w:rsid w:val="000D2A7A"/>
    <w:rsid w:val="005226A1"/>
    <w:rsid w:val="005229AA"/>
    <w:rsid w:val="005E570E"/>
    <w:rsid w:val="00633CD2"/>
    <w:rsid w:val="007242B8"/>
    <w:rsid w:val="00950695"/>
    <w:rsid w:val="00B06B1E"/>
    <w:rsid w:val="00BE451B"/>
    <w:rsid w:val="00C3554C"/>
    <w:rsid w:val="00D107C9"/>
    <w:rsid w:val="00F7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6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6B1E"/>
    <w:rPr>
      <w:rFonts w:ascii="Consolas" w:eastAsia="Times New Roman" w:hAnsi="Consolas"/>
      <w:sz w:val="20"/>
      <w:szCs w:val="20"/>
    </w:rPr>
  </w:style>
  <w:style w:type="paragraph" w:styleId="a3">
    <w:name w:val="Normal (Web)"/>
    <w:basedOn w:val="a"/>
    <w:uiPriority w:val="99"/>
    <w:unhideWhenUsed/>
    <w:rsid w:val="00B06B1E"/>
    <w:pPr>
      <w:spacing w:before="100" w:beforeAutospacing="1" w:after="100" w:afterAutospacing="1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B06B1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Королькова АВ</cp:lastModifiedBy>
  <cp:revision>4</cp:revision>
  <cp:lastPrinted>2019-05-06T13:33:00Z</cp:lastPrinted>
  <dcterms:created xsi:type="dcterms:W3CDTF">2021-12-27T07:20:00Z</dcterms:created>
  <dcterms:modified xsi:type="dcterms:W3CDTF">2023-03-13T06:43:00Z</dcterms:modified>
</cp:coreProperties>
</file>